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CF" w:rsidRDefault="00CF77CF">
      <w:pPr>
        <w:spacing w:line="360" w:lineRule="auto"/>
        <w:jc w:val="center"/>
        <w:rPr>
          <w:sz w:val="30"/>
          <w:szCs w:val="30"/>
        </w:rPr>
      </w:pPr>
    </w:p>
    <w:p w:rsidR="00CF77CF" w:rsidRDefault="005B1BD2">
      <w:pPr>
        <w:spacing w:line="520" w:lineRule="exact"/>
        <w:jc w:val="center"/>
        <w:rPr>
          <w:sz w:val="24"/>
        </w:rPr>
      </w:pPr>
      <w:r>
        <w:rPr>
          <w:rFonts w:hint="eastAsia"/>
          <w:sz w:val="24"/>
        </w:rPr>
        <w:t>国家艺术基金</w:t>
      </w:r>
      <w:r>
        <w:rPr>
          <w:rFonts w:hint="eastAsia"/>
          <w:sz w:val="24"/>
        </w:rPr>
        <w:t>2018</w:t>
      </w:r>
      <w:r>
        <w:rPr>
          <w:rFonts w:hint="eastAsia"/>
          <w:sz w:val="24"/>
        </w:rPr>
        <w:t>年度艺术人才培养资助项目</w:t>
      </w:r>
    </w:p>
    <w:p w:rsidR="00CF77CF" w:rsidRDefault="005B1BD2">
      <w:pPr>
        <w:spacing w:line="520" w:lineRule="exact"/>
        <w:jc w:val="center"/>
        <w:rPr>
          <w:b/>
          <w:bCs/>
          <w:sz w:val="36"/>
          <w:szCs w:val="36"/>
        </w:rPr>
      </w:pPr>
      <w:r>
        <w:rPr>
          <w:rFonts w:hint="eastAsia"/>
          <w:b/>
          <w:bCs/>
          <w:sz w:val="36"/>
          <w:szCs w:val="36"/>
        </w:rPr>
        <w:t>“云南传统金属工艺创新人才培养”</w:t>
      </w:r>
      <w:r>
        <w:rPr>
          <w:rFonts w:hint="eastAsia"/>
          <w:b/>
          <w:bCs/>
          <w:color w:val="000000" w:themeColor="text1"/>
          <w:sz w:val="36"/>
          <w:szCs w:val="36"/>
        </w:rPr>
        <w:t>项目</w:t>
      </w:r>
      <w:r>
        <w:rPr>
          <w:rFonts w:hint="eastAsia"/>
          <w:b/>
          <w:bCs/>
          <w:sz w:val="36"/>
          <w:szCs w:val="36"/>
        </w:rPr>
        <w:t>招生简章</w:t>
      </w:r>
    </w:p>
    <w:p w:rsidR="00CF77CF" w:rsidRDefault="00CF77CF">
      <w:pPr>
        <w:spacing w:line="360" w:lineRule="auto"/>
      </w:pPr>
    </w:p>
    <w:p w:rsidR="00CF77CF" w:rsidRDefault="005B1BD2">
      <w:pPr>
        <w:spacing w:line="360" w:lineRule="auto"/>
        <w:ind w:firstLineChars="200" w:firstLine="420"/>
        <w:rPr>
          <w:rFonts w:asciiTheme="minorEastAsia" w:hAnsiTheme="minorEastAsia"/>
        </w:rPr>
      </w:pPr>
      <w:r>
        <w:rPr>
          <w:rFonts w:asciiTheme="minorEastAsia" w:hAnsiTheme="minorEastAsia" w:hint="eastAsia"/>
        </w:rPr>
        <w:t>国家艺术基金是由国家设立，旨在繁荣艺术创作、打造和推广原创精品力作、培养艺术创作人才、推进国家艺术事业健康发展的公益性基金。《云南传统金属工艺创新人才培养》</w:t>
      </w:r>
      <w:r>
        <w:rPr>
          <w:rFonts w:asciiTheme="minorEastAsia" w:hAnsiTheme="minorEastAsia" w:hint="eastAsia"/>
          <w:color w:val="000000" w:themeColor="text1"/>
        </w:rPr>
        <w:t>项目</w:t>
      </w:r>
      <w:r>
        <w:rPr>
          <w:rFonts w:asciiTheme="minorEastAsia" w:hAnsiTheme="minorEastAsia" w:hint="eastAsia"/>
        </w:rPr>
        <w:t>是国家艺术基金</w:t>
      </w:r>
      <w:r>
        <w:rPr>
          <w:rFonts w:asciiTheme="minorEastAsia" w:hAnsiTheme="minorEastAsia" w:hint="eastAsia"/>
        </w:rPr>
        <w:t>2018</w:t>
      </w:r>
      <w:r>
        <w:rPr>
          <w:rFonts w:asciiTheme="minorEastAsia" w:hAnsiTheme="minorEastAsia" w:hint="eastAsia"/>
        </w:rPr>
        <w:t>年度艺术人才培养资助项目，主办单位：云南艺术学院。</w:t>
      </w:r>
    </w:p>
    <w:p w:rsidR="00CF77CF" w:rsidRDefault="005B1BD2">
      <w:pPr>
        <w:spacing w:line="360" w:lineRule="auto"/>
        <w:ind w:firstLineChars="200" w:firstLine="420"/>
        <w:rPr>
          <w:rFonts w:asciiTheme="minorEastAsia" w:hAnsiTheme="minorEastAsia"/>
        </w:rPr>
      </w:pPr>
      <w:r>
        <w:rPr>
          <w:rFonts w:asciiTheme="minorEastAsia" w:hAnsiTheme="minorEastAsia" w:hint="eastAsia"/>
        </w:rPr>
        <w:t>通过实施云南传统金属工艺创新人才培养项目，旨在聚合传统工艺、创意设计类人才的集体力量，推动云南培养传统金属工艺创新人才的能力；学员基于对云南传统金属工艺当代价值的再认识，结合创作实践产生新思维，树立新观念，进一步提升设计创意能力，能运用创新的设计语言与创意手段来解读云南传统金属工艺中所蕴涵的独特智慧与艺术魅力，从根本上激活区域民族文化产业发展，把传统金属工艺有意识地向现代文化创意产业转化；促进云南传统金属工艺的对外交流与国际影响力，为以后同类活动的开展，提供相关实施经验及理论依据。</w:t>
      </w:r>
    </w:p>
    <w:p w:rsidR="00CF77CF" w:rsidRDefault="005B1BD2">
      <w:pPr>
        <w:spacing w:line="360" w:lineRule="auto"/>
        <w:rPr>
          <w:b/>
          <w:bCs/>
        </w:rPr>
      </w:pPr>
      <w:r>
        <w:rPr>
          <w:rFonts w:hint="eastAsia"/>
          <w:b/>
          <w:bCs/>
        </w:rPr>
        <w:t>一、培训安排</w:t>
      </w:r>
    </w:p>
    <w:p w:rsidR="00CF77CF" w:rsidRDefault="005B1BD2">
      <w:pPr>
        <w:spacing w:line="360" w:lineRule="auto"/>
        <w:ind w:firstLineChars="200" w:firstLine="420"/>
        <w:rPr>
          <w:rFonts w:asciiTheme="minorEastAsia" w:hAnsiTheme="minorEastAsia"/>
          <w:color w:val="000000" w:themeColor="text1"/>
        </w:rPr>
      </w:pPr>
      <w:r>
        <w:rPr>
          <w:rFonts w:asciiTheme="minorEastAsia" w:hAnsiTheme="minorEastAsia" w:hint="eastAsia"/>
        </w:rPr>
        <w:t>1</w:t>
      </w:r>
      <w:r>
        <w:rPr>
          <w:rFonts w:asciiTheme="minorEastAsia" w:hAnsiTheme="minorEastAsia" w:hint="eastAsia"/>
        </w:rPr>
        <w:t>、培训时</w:t>
      </w:r>
      <w:r>
        <w:rPr>
          <w:rFonts w:asciiTheme="minorEastAsia" w:hAnsiTheme="minorEastAsia" w:hint="eastAsia"/>
        </w:rPr>
        <w:t>间：</w:t>
      </w:r>
      <w:r>
        <w:rPr>
          <w:rFonts w:asciiTheme="minorEastAsia" w:hAnsiTheme="minorEastAsia" w:hint="eastAsia"/>
          <w:color w:val="000000" w:themeColor="text1"/>
        </w:rPr>
        <w:t>总时长</w:t>
      </w:r>
      <w:r>
        <w:rPr>
          <w:rFonts w:asciiTheme="minorEastAsia" w:hAnsiTheme="minorEastAsia" w:hint="eastAsia"/>
          <w:color w:val="000000" w:themeColor="text1"/>
        </w:rPr>
        <w:t>60</w:t>
      </w:r>
      <w:r>
        <w:rPr>
          <w:rFonts w:asciiTheme="minorEastAsia" w:hAnsiTheme="minorEastAsia" w:hint="eastAsia"/>
          <w:color w:val="000000" w:themeColor="text1"/>
        </w:rPr>
        <w:t>天，集中培训</w:t>
      </w:r>
      <w:r>
        <w:rPr>
          <w:rFonts w:asciiTheme="minorEastAsia" w:hAnsiTheme="minorEastAsia" w:hint="eastAsia"/>
          <w:color w:val="000000" w:themeColor="text1"/>
        </w:rPr>
        <w:t>31</w:t>
      </w:r>
      <w:r>
        <w:rPr>
          <w:rFonts w:asciiTheme="minorEastAsia" w:hAnsiTheme="minorEastAsia" w:hint="eastAsia"/>
          <w:color w:val="000000" w:themeColor="text1"/>
        </w:rPr>
        <w:t>天。</w:t>
      </w:r>
    </w:p>
    <w:p w:rsidR="00CF77CF" w:rsidRDefault="005B1BD2">
      <w:pPr>
        <w:spacing w:line="360" w:lineRule="auto"/>
        <w:ind w:firstLineChars="200" w:firstLine="420"/>
        <w:rPr>
          <w:rFonts w:asciiTheme="minorEastAsia" w:hAnsiTheme="minorEastAsia"/>
          <w:color w:val="000000" w:themeColor="text1"/>
        </w:rPr>
      </w:pPr>
      <w:r>
        <w:rPr>
          <w:rFonts w:asciiTheme="minorEastAsia" w:hAnsiTheme="minorEastAsia" w:hint="eastAsia"/>
          <w:color w:val="000000" w:themeColor="text1"/>
        </w:rPr>
        <w:t>第一阶段集中培训</w:t>
      </w:r>
      <w:r>
        <w:rPr>
          <w:rFonts w:asciiTheme="minorEastAsia" w:hAnsiTheme="minorEastAsia" w:hint="eastAsia"/>
          <w:color w:val="000000" w:themeColor="text1"/>
        </w:rPr>
        <w:t>31</w:t>
      </w:r>
      <w:r>
        <w:rPr>
          <w:rFonts w:asciiTheme="minorEastAsia" w:hAnsiTheme="minorEastAsia" w:hint="eastAsia"/>
          <w:color w:val="000000" w:themeColor="text1"/>
        </w:rPr>
        <w:t>天，从</w:t>
      </w:r>
      <w:r>
        <w:rPr>
          <w:rFonts w:asciiTheme="minorEastAsia" w:hAnsiTheme="minorEastAsia" w:hint="eastAsia"/>
          <w:color w:val="000000" w:themeColor="text1"/>
        </w:rPr>
        <w:t>2018</w:t>
      </w:r>
      <w:r>
        <w:rPr>
          <w:rFonts w:asciiTheme="minorEastAsia" w:hAnsiTheme="minorEastAsia" w:hint="eastAsia"/>
          <w:color w:val="000000" w:themeColor="text1"/>
        </w:rPr>
        <w:t>年</w:t>
      </w:r>
      <w:r>
        <w:rPr>
          <w:rFonts w:asciiTheme="minorEastAsia" w:hAnsiTheme="minorEastAsia" w:hint="eastAsia"/>
          <w:color w:val="000000" w:themeColor="text1"/>
        </w:rPr>
        <w:t>6</w:t>
      </w:r>
      <w:r>
        <w:rPr>
          <w:rFonts w:asciiTheme="minorEastAsia" w:hAnsiTheme="minorEastAsia" w:hint="eastAsia"/>
          <w:color w:val="000000" w:themeColor="text1"/>
        </w:rPr>
        <w:t>月</w:t>
      </w:r>
      <w:r>
        <w:rPr>
          <w:rFonts w:asciiTheme="minorEastAsia" w:hAnsiTheme="minorEastAsia" w:hint="eastAsia"/>
          <w:color w:val="000000" w:themeColor="text1"/>
        </w:rPr>
        <w:t>25</w:t>
      </w:r>
      <w:r>
        <w:rPr>
          <w:rFonts w:asciiTheme="minorEastAsia" w:hAnsiTheme="minorEastAsia" w:hint="eastAsia"/>
          <w:color w:val="000000" w:themeColor="text1"/>
        </w:rPr>
        <w:t>日</w:t>
      </w:r>
      <w:r>
        <w:rPr>
          <w:rFonts w:ascii="宋体" w:eastAsia="宋体" w:hAnsi="宋体" w:cs="宋体" w:hint="eastAsia"/>
          <w:color w:val="000000" w:themeColor="text1"/>
        </w:rPr>
        <w:t>～</w:t>
      </w:r>
      <w:r>
        <w:rPr>
          <w:rFonts w:asciiTheme="minorEastAsia" w:hAnsiTheme="minorEastAsia" w:hint="eastAsia"/>
          <w:color w:val="000000" w:themeColor="text1"/>
        </w:rPr>
        <w:t>7</w:t>
      </w:r>
      <w:r>
        <w:rPr>
          <w:rFonts w:asciiTheme="minorEastAsia" w:hAnsiTheme="minorEastAsia" w:hint="eastAsia"/>
          <w:color w:val="000000" w:themeColor="text1"/>
        </w:rPr>
        <w:t>月</w:t>
      </w:r>
      <w:r>
        <w:rPr>
          <w:rFonts w:asciiTheme="minorEastAsia" w:hAnsiTheme="minorEastAsia" w:hint="eastAsia"/>
          <w:color w:val="000000" w:themeColor="text1"/>
        </w:rPr>
        <w:t>25</w:t>
      </w:r>
      <w:r>
        <w:rPr>
          <w:rFonts w:asciiTheme="minorEastAsia" w:hAnsiTheme="minorEastAsia" w:hint="eastAsia"/>
          <w:color w:val="000000" w:themeColor="text1"/>
        </w:rPr>
        <w:t>日；（无节假日）</w:t>
      </w:r>
    </w:p>
    <w:p w:rsidR="00CF77CF" w:rsidRDefault="005B1BD2">
      <w:pPr>
        <w:spacing w:line="360" w:lineRule="auto"/>
        <w:ind w:firstLineChars="200" w:firstLine="420"/>
        <w:rPr>
          <w:rFonts w:asciiTheme="minorEastAsia" w:hAnsiTheme="minorEastAsia"/>
          <w:color w:val="000000" w:themeColor="text1"/>
        </w:rPr>
      </w:pPr>
      <w:r>
        <w:rPr>
          <w:rFonts w:asciiTheme="minorEastAsia" w:hAnsiTheme="minorEastAsia" w:hint="eastAsia"/>
        </w:rPr>
        <w:t>第二阶段为实习实训创作阶段，</w:t>
      </w:r>
      <w:r>
        <w:rPr>
          <w:rFonts w:asciiTheme="minorEastAsia" w:hAnsiTheme="minorEastAsia" w:hint="eastAsia"/>
        </w:rPr>
        <w:t>培训时长</w:t>
      </w:r>
      <w:r>
        <w:rPr>
          <w:rFonts w:asciiTheme="minorEastAsia" w:hAnsiTheme="minorEastAsia" w:hint="eastAsia"/>
        </w:rPr>
        <w:t>29</w:t>
      </w:r>
      <w:r>
        <w:rPr>
          <w:rFonts w:asciiTheme="minorEastAsia" w:hAnsiTheme="minorEastAsia" w:hint="eastAsia"/>
        </w:rPr>
        <w:t>天，</w:t>
      </w:r>
      <w:r>
        <w:rPr>
          <w:rFonts w:asciiTheme="minorEastAsia" w:hAnsiTheme="minorEastAsia" w:hint="eastAsia"/>
          <w:color w:val="000000" w:themeColor="text1"/>
        </w:rPr>
        <w:t>时间为</w:t>
      </w:r>
      <w:r>
        <w:rPr>
          <w:rFonts w:asciiTheme="minorEastAsia" w:hAnsiTheme="minorEastAsia" w:hint="eastAsia"/>
          <w:color w:val="000000" w:themeColor="text1"/>
        </w:rPr>
        <w:t>2018</w:t>
      </w:r>
      <w:r>
        <w:rPr>
          <w:rFonts w:asciiTheme="minorEastAsia" w:hAnsiTheme="minorEastAsia" w:hint="eastAsia"/>
          <w:color w:val="000000" w:themeColor="text1"/>
        </w:rPr>
        <w:t>年</w:t>
      </w:r>
      <w:r>
        <w:rPr>
          <w:rFonts w:asciiTheme="minorEastAsia" w:hAnsiTheme="minorEastAsia" w:hint="eastAsia"/>
          <w:color w:val="000000" w:themeColor="text1"/>
        </w:rPr>
        <w:t>7</w:t>
      </w:r>
      <w:r>
        <w:rPr>
          <w:rFonts w:asciiTheme="minorEastAsia" w:hAnsiTheme="minorEastAsia" w:hint="eastAsia"/>
          <w:color w:val="000000" w:themeColor="text1"/>
        </w:rPr>
        <w:t>月</w:t>
      </w:r>
      <w:r>
        <w:rPr>
          <w:rFonts w:asciiTheme="minorEastAsia" w:hAnsiTheme="minorEastAsia" w:hint="eastAsia"/>
          <w:color w:val="000000" w:themeColor="text1"/>
        </w:rPr>
        <w:t>26</w:t>
      </w:r>
      <w:r>
        <w:rPr>
          <w:rFonts w:asciiTheme="minorEastAsia" w:hAnsiTheme="minorEastAsia" w:hint="eastAsia"/>
          <w:color w:val="000000" w:themeColor="text1"/>
        </w:rPr>
        <w:t>日</w:t>
      </w:r>
      <w:r>
        <w:rPr>
          <w:rFonts w:ascii="宋体" w:eastAsia="宋体" w:hAnsi="宋体" w:cs="宋体" w:hint="eastAsia"/>
          <w:color w:val="000000" w:themeColor="text1"/>
        </w:rPr>
        <w:t>～</w:t>
      </w:r>
      <w:r>
        <w:rPr>
          <w:rFonts w:asciiTheme="minorEastAsia" w:hAnsiTheme="minorEastAsia" w:hint="eastAsia"/>
          <w:color w:val="000000" w:themeColor="text1"/>
        </w:rPr>
        <w:t>8</w:t>
      </w:r>
      <w:r>
        <w:rPr>
          <w:rFonts w:asciiTheme="minorEastAsia" w:hAnsiTheme="minorEastAsia" w:hint="eastAsia"/>
          <w:color w:val="000000" w:themeColor="text1"/>
        </w:rPr>
        <w:t>月</w:t>
      </w:r>
      <w:r>
        <w:rPr>
          <w:rFonts w:asciiTheme="minorEastAsia" w:hAnsiTheme="minorEastAsia" w:hint="eastAsia"/>
          <w:color w:val="000000" w:themeColor="text1"/>
        </w:rPr>
        <w:t>23</w:t>
      </w:r>
      <w:r>
        <w:rPr>
          <w:rFonts w:asciiTheme="minorEastAsia" w:hAnsiTheme="minorEastAsia" w:hint="eastAsia"/>
          <w:color w:val="000000" w:themeColor="text1"/>
        </w:rPr>
        <w:t>日。</w:t>
      </w:r>
    </w:p>
    <w:p w:rsidR="00CF77CF" w:rsidRDefault="005B1BD2">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、集中培训地点：云南艺术学院设计学院（云南省昆明市呈贡区雨花路</w:t>
      </w:r>
      <w:r>
        <w:rPr>
          <w:rFonts w:asciiTheme="minorEastAsia" w:hAnsiTheme="minorEastAsia" w:hint="eastAsia"/>
        </w:rPr>
        <w:t>1577</w:t>
      </w:r>
      <w:r>
        <w:rPr>
          <w:rFonts w:asciiTheme="minorEastAsia" w:hAnsiTheme="minorEastAsia" w:hint="eastAsia"/>
        </w:rPr>
        <w:t>号）。</w:t>
      </w:r>
    </w:p>
    <w:p w:rsidR="00CF77CF" w:rsidRDefault="005B1BD2">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、培训人数：</w:t>
      </w:r>
      <w:r>
        <w:rPr>
          <w:rFonts w:asciiTheme="minorEastAsia" w:hAnsiTheme="minorEastAsia" w:hint="eastAsia"/>
        </w:rPr>
        <w:t>40</w:t>
      </w:r>
      <w:r>
        <w:rPr>
          <w:rFonts w:asciiTheme="minorEastAsia" w:hAnsiTheme="minorEastAsia" w:hint="eastAsia"/>
        </w:rPr>
        <w:t>人。</w:t>
      </w:r>
    </w:p>
    <w:p w:rsidR="00CF77CF" w:rsidRDefault="005B1BD2">
      <w:pPr>
        <w:spacing w:line="360" w:lineRule="auto"/>
        <w:ind w:firstLineChars="200" w:firstLine="420"/>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hint="eastAsia"/>
          <w:color w:val="000000" w:themeColor="text1"/>
        </w:rPr>
        <w:t>、培训形式：免费培训，采取集中面授、跟踪指导、交流考察等多种形式进行。</w:t>
      </w:r>
    </w:p>
    <w:p w:rsidR="00CF77CF" w:rsidRDefault="005B1BD2">
      <w:pPr>
        <w:spacing w:line="360" w:lineRule="auto"/>
        <w:ind w:firstLineChars="200" w:firstLine="420"/>
        <w:rPr>
          <w:rFonts w:asciiTheme="minorEastAsia" w:hAnsiTheme="minorEastAsia"/>
          <w:color w:val="000000" w:themeColor="text1"/>
        </w:rPr>
      </w:pPr>
      <w:r>
        <w:rPr>
          <w:rFonts w:asciiTheme="minorEastAsia" w:hAnsiTheme="minorEastAsia" w:hint="eastAsia"/>
          <w:color w:val="000000" w:themeColor="text1"/>
        </w:rPr>
        <w:t>5</w:t>
      </w:r>
      <w:r>
        <w:rPr>
          <w:rFonts w:asciiTheme="minorEastAsia" w:hAnsiTheme="minorEastAsia" w:hint="eastAsia"/>
          <w:color w:val="000000" w:themeColor="text1"/>
        </w:rPr>
        <w:t>、培训要求：全脱产。</w:t>
      </w:r>
    </w:p>
    <w:p w:rsidR="00CF77CF" w:rsidRDefault="005B1BD2">
      <w:pPr>
        <w:spacing w:line="360" w:lineRule="auto"/>
        <w:rPr>
          <w:b/>
          <w:bCs/>
        </w:rPr>
      </w:pPr>
      <w:r>
        <w:rPr>
          <w:rFonts w:hint="eastAsia"/>
          <w:b/>
          <w:bCs/>
        </w:rPr>
        <w:t>二、培训内容</w:t>
      </w:r>
    </w:p>
    <w:p w:rsidR="00CF77CF" w:rsidRDefault="005B1BD2">
      <w:pPr>
        <w:spacing w:line="360" w:lineRule="auto"/>
        <w:ind w:firstLineChars="200" w:firstLine="420"/>
      </w:pPr>
      <w:r>
        <w:rPr>
          <w:rFonts w:hint="eastAsia"/>
        </w:rPr>
        <w:t>1</w:t>
      </w:r>
      <w:r>
        <w:rPr>
          <w:rFonts w:hint="eastAsia"/>
        </w:rPr>
        <w:t>、工艺理论知识提升培训；</w:t>
      </w:r>
    </w:p>
    <w:p w:rsidR="00CF77CF" w:rsidRDefault="005B1BD2">
      <w:pPr>
        <w:spacing w:line="360" w:lineRule="auto"/>
        <w:ind w:firstLineChars="200" w:firstLine="420"/>
      </w:pPr>
      <w:r>
        <w:rPr>
          <w:rFonts w:hint="eastAsia"/>
        </w:rPr>
        <w:t>2</w:t>
      </w:r>
      <w:r>
        <w:rPr>
          <w:rFonts w:hint="eastAsia"/>
        </w:rPr>
        <w:t>、工艺技能提升培训；</w:t>
      </w:r>
      <w:r>
        <w:t xml:space="preserve"> </w:t>
      </w:r>
    </w:p>
    <w:p w:rsidR="00CF77CF" w:rsidRDefault="005B1BD2">
      <w:pPr>
        <w:spacing w:line="360" w:lineRule="auto"/>
        <w:ind w:firstLineChars="200" w:firstLine="420"/>
      </w:pPr>
      <w:r>
        <w:rPr>
          <w:rFonts w:hint="eastAsia"/>
        </w:rPr>
        <w:t>3</w:t>
      </w:r>
      <w:r>
        <w:rPr>
          <w:rFonts w:hint="eastAsia"/>
        </w:rPr>
        <w:t>、传统工艺与文创设计知识培训；</w:t>
      </w:r>
    </w:p>
    <w:p w:rsidR="00CF77CF" w:rsidRDefault="005B1BD2">
      <w:pPr>
        <w:spacing w:line="360" w:lineRule="auto"/>
        <w:ind w:firstLineChars="200" w:firstLine="420"/>
      </w:pPr>
      <w:r>
        <w:rPr>
          <w:rFonts w:hint="eastAsia"/>
        </w:rPr>
        <w:t>4</w:t>
      </w:r>
      <w:r>
        <w:rPr>
          <w:rFonts w:hint="eastAsia"/>
        </w:rPr>
        <w:t>、产品创新设计能力提升培训。</w:t>
      </w:r>
    </w:p>
    <w:p w:rsidR="00CF77CF" w:rsidRDefault="005B1BD2">
      <w:pPr>
        <w:spacing w:line="360" w:lineRule="auto"/>
        <w:rPr>
          <w:b/>
          <w:bCs/>
        </w:rPr>
      </w:pPr>
      <w:r>
        <w:rPr>
          <w:rFonts w:hint="eastAsia"/>
          <w:b/>
          <w:bCs/>
        </w:rPr>
        <w:t>三、招生条件及报名时间</w:t>
      </w:r>
    </w:p>
    <w:p w:rsidR="00CF77CF" w:rsidRDefault="005B1BD2">
      <w:pPr>
        <w:spacing w:line="360" w:lineRule="auto"/>
        <w:ind w:firstLineChars="200" w:firstLine="420"/>
      </w:pPr>
      <w:r>
        <w:rPr>
          <w:rFonts w:hint="eastAsia"/>
        </w:rPr>
        <w:t>1</w:t>
      </w:r>
      <w:r>
        <w:rPr>
          <w:rFonts w:hint="eastAsia"/>
        </w:rPr>
        <w:t>、招生条件：在全国范围内（重点为云南）招收具备较强创作实力的青年工艺美术师、</w:t>
      </w:r>
      <w:r>
        <w:rPr>
          <w:rFonts w:hint="eastAsia"/>
        </w:rPr>
        <w:lastRenderedPageBreak/>
        <w:t>青年设计师或从事传统工艺产品设计教学的高校中青年教师，能将自身所持技艺、创意成果转化为引领云南传统金属手工艺创新发展的中青年骨干人才。有强烈艺术事业心和敬业精神，能保证培训期间脱产</w:t>
      </w:r>
      <w:r>
        <w:rPr>
          <w:rFonts w:hint="eastAsia"/>
        </w:rPr>
        <w:t>31</w:t>
      </w:r>
      <w:r>
        <w:rPr>
          <w:rFonts w:hint="eastAsia"/>
        </w:rPr>
        <w:t>天学习</w:t>
      </w:r>
      <w:r>
        <w:rPr>
          <w:rFonts w:hint="eastAsia"/>
          <w:color w:val="000000" w:themeColor="text1"/>
        </w:rPr>
        <w:t>。凡具备上述条件者，</w:t>
      </w:r>
      <w:r>
        <w:rPr>
          <w:rFonts w:hint="eastAsia"/>
        </w:rPr>
        <w:t>通过个人申请或单位推荐，均可申报。</w:t>
      </w:r>
    </w:p>
    <w:p w:rsidR="00CF77CF" w:rsidRDefault="005B1BD2">
      <w:pPr>
        <w:spacing w:line="360" w:lineRule="auto"/>
        <w:ind w:firstLineChars="200" w:firstLine="420"/>
        <w:rPr>
          <w:color w:val="000000" w:themeColor="text1"/>
        </w:rPr>
      </w:pPr>
      <w:r>
        <w:rPr>
          <w:rFonts w:hint="eastAsia"/>
          <w:color w:val="000000" w:themeColor="text1"/>
        </w:rPr>
        <w:t>2</w:t>
      </w:r>
      <w:r>
        <w:rPr>
          <w:rFonts w:hint="eastAsia"/>
          <w:color w:val="000000" w:themeColor="text1"/>
        </w:rPr>
        <w:t>、报名时间：自该招生简章发布日期起至</w:t>
      </w:r>
      <w:r>
        <w:rPr>
          <w:rFonts w:hint="eastAsia"/>
          <w:color w:val="000000" w:themeColor="text1"/>
        </w:rPr>
        <w:t>2018</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6</w:t>
      </w:r>
      <w:r>
        <w:rPr>
          <w:rFonts w:hint="eastAsia"/>
          <w:color w:val="000000" w:themeColor="text1"/>
        </w:rPr>
        <w:t>日。录取学员名单将于</w:t>
      </w:r>
      <w:r>
        <w:rPr>
          <w:rFonts w:hint="eastAsia"/>
          <w:color w:val="000000" w:themeColor="text1"/>
        </w:rPr>
        <w:t>2018</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10</w:t>
      </w:r>
      <w:r>
        <w:rPr>
          <w:rFonts w:hint="eastAsia"/>
          <w:color w:val="000000" w:themeColor="text1"/>
        </w:rPr>
        <w:t>日公示。招生简章的发布、报名表的下载和后</w:t>
      </w:r>
      <w:r>
        <w:rPr>
          <w:rFonts w:hint="eastAsia"/>
          <w:color w:val="000000" w:themeColor="text1"/>
        </w:rPr>
        <w:t>续的公示流程，将在云南艺术学院官网发布。</w:t>
      </w:r>
    </w:p>
    <w:p w:rsidR="00CF77CF" w:rsidRDefault="005B1BD2">
      <w:pPr>
        <w:spacing w:line="360" w:lineRule="auto"/>
        <w:rPr>
          <w:b/>
          <w:bCs/>
        </w:rPr>
      </w:pPr>
      <w:r>
        <w:rPr>
          <w:rFonts w:hint="eastAsia"/>
          <w:b/>
          <w:bCs/>
        </w:rPr>
        <w:t>四、报名需提交材料</w:t>
      </w:r>
    </w:p>
    <w:p w:rsidR="00CF77CF" w:rsidRDefault="005B1BD2">
      <w:pPr>
        <w:spacing w:line="360" w:lineRule="auto"/>
        <w:ind w:firstLineChars="200" w:firstLine="420"/>
      </w:pPr>
      <w:r>
        <w:rPr>
          <w:rFonts w:hint="eastAsia"/>
        </w:rPr>
        <w:t>1</w:t>
      </w:r>
      <w:r>
        <w:rPr>
          <w:rFonts w:hint="eastAsia"/>
        </w:rPr>
        <w:t>、《云南传统金属工艺创新人才培养项目报名表》</w:t>
      </w:r>
      <w:r>
        <w:rPr>
          <w:rFonts w:hint="eastAsia"/>
        </w:rPr>
        <w:t>1</w:t>
      </w:r>
      <w:r>
        <w:rPr>
          <w:rFonts w:hint="eastAsia"/>
        </w:rPr>
        <w:t>份。（见附件）</w:t>
      </w:r>
    </w:p>
    <w:p w:rsidR="00CF77CF" w:rsidRDefault="005B1BD2">
      <w:pPr>
        <w:spacing w:line="360" w:lineRule="auto"/>
        <w:ind w:firstLineChars="200" w:firstLine="420"/>
      </w:pPr>
      <w:r>
        <w:rPr>
          <w:rFonts w:hint="eastAsia"/>
        </w:rPr>
        <w:t>2</w:t>
      </w:r>
      <w:r>
        <w:rPr>
          <w:rFonts w:hint="eastAsia"/>
        </w:rPr>
        <w:t>、本人身份证、最后学历证明、职称证书、获奖证书、单位证明复印件、个人免冠标准照。</w:t>
      </w:r>
    </w:p>
    <w:p w:rsidR="00CF77CF" w:rsidRDefault="005B1BD2">
      <w:pPr>
        <w:spacing w:line="360" w:lineRule="auto"/>
        <w:ind w:firstLineChars="200" w:firstLine="420"/>
      </w:pPr>
      <w:r>
        <w:rPr>
          <w:rFonts w:hint="eastAsia"/>
        </w:rPr>
        <w:t>3</w:t>
      </w:r>
      <w:r>
        <w:rPr>
          <w:rFonts w:hint="eastAsia"/>
        </w:rPr>
        <w:t>、</w:t>
      </w:r>
      <w:r>
        <w:rPr>
          <w:rFonts w:ascii="宋体" w:eastAsia="宋体" w:hAnsi="宋体" w:cs="宋体" w:hint="eastAsia"/>
          <w:color w:val="000000"/>
          <w:kern w:val="0"/>
          <w:szCs w:val="21"/>
        </w:rPr>
        <w:t>能体现本人创作能力的</w:t>
      </w:r>
      <w:r>
        <w:rPr>
          <w:rFonts w:hint="eastAsia"/>
        </w:rPr>
        <w:t>传统金属工艺</w:t>
      </w:r>
      <w:r>
        <w:rPr>
          <w:rFonts w:ascii="宋体" w:eastAsia="宋体" w:hAnsi="宋体" w:cs="宋体" w:hint="eastAsia"/>
          <w:color w:val="000000"/>
          <w:kern w:val="0"/>
          <w:szCs w:val="21"/>
        </w:rPr>
        <w:t>原创作品</w:t>
      </w:r>
      <w:r>
        <w:rPr>
          <w:rFonts w:hint="eastAsia"/>
        </w:rPr>
        <w:t>照片，或相关</w:t>
      </w:r>
      <w:r>
        <w:rPr>
          <w:rFonts w:ascii="宋体" w:eastAsia="宋体" w:hAnsi="宋体" w:cs="宋体" w:hint="eastAsia"/>
          <w:color w:val="000000"/>
          <w:kern w:val="0"/>
          <w:szCs w:val="21"/>
        </w:rPr>
        <w:t>原创</w:t>
      </w:r>
      <w:r>
        <w:rPr>
          <w:rFonts w:hint="eastAsia"/>
        </w:rPr>
        <w:t>艺术作品照片</w:t>
      </w:r>
      <w:r>
        <w:rPr>
          <w:rFonts w:ascii="宋体" w:eastAsia="宋体" w:hAnsi="宋体" w:cs="宋体" w:hint="eastAsia"/>
          <w:color w:val="000000"/>
          <w:kern w:val="0"/>
          <w:szCs w:val="21"/>
        </w:rPr>
        <w:t>不少于</w:t>
      </w:r>
      <w:r>
        <w:rPr>
          <w:rFonts w:ascii="宋体" w:eastAsia="宋体" w:hAnsi="宋体" w:cs="宋体"/>
          <w:color w:val="000000"/>
          <w:kern w:val="0"/>
          <w:szCs w:val="21"/>
        </w:rPr>
        <w:t>4</w:t>
      </w:r>
      <w:r>
        <w:rPr>
          <w:rFonts w:ascii="宋体" w:eastAsia="宋体" w:hAnsi="宋体" w:cs="宋体" w:hint="eastAsia"/>
          <w:color w:val="000000"/>
          <w:kern w:val="0"/>
          <w:szCs w:val="21"/>
        </w:rPr>
        <w:t>件</w:t>
      </w:r>
      <w:r>
        <w:rPr>
          <w:rFonts w:hint="eastAsia"/>
        </w:rPr>
        <w:t>。</w:t>
      </w:r>
    </w:p>
    <w:p w:rsidR="00CF77CF" w:rsidRDefault="005B1BD2">
      <w:pPr>
        <w:spacing w:line="360" w:lineRule="auto"/>
        <w:ind w:firstLineChars="200" w:firstLine="420"/>
      </w:pPr>
      <w:r>
        <w:rPr>
          <w:rFonts w:hint="eastAsia"/>
        </w:rPr>
        <w:t>报名初审一律采用电子版报名，请将报名表、身份证、学历学位和职称证书、个人免冠照片、获奖证书、作品集、推荐信、相关业绩材料等扫描成</w:t>
      </w:r>
      <w:r>
        <w:rPr>
          <w:rFonts w:hint="eastAsia"/>
        </w:rPr>
        <w:t>JPG</w:t>
      </w:r>
      <w:r>
        <w:rPr>
          <w:rFonts w:hint="eastAsia"/>
        </w:rPr>
        <w:t>或</w:t>
      </w:r>
      <w:r>
        <w:rPr>
          <w:rFonts w:hint="eastAsia"/>
        </w:rPr>
        <w:t>PDF</w:t>
      </w:r>
      <w:r>
        <w:rPr>
          <w:rFonts w:hint="eastAsia"/>
        </w:rPr>
        <w:t>格式打包并压缩</w:t>
      </w:r>
      <w:r>
        <w:rPr>
          <w:rFonts w:ascii="宋体" w:eastAsia="宋体" w:hAnsi="宋体" w:cs="宋体" w:hint="eastAsia"/>
          <w:color w:val="000000"/>
          <w:kern w:val="0"/>
          <w:szCs w:val="21"/>
        </w:rPr>
        <w:t>于一个文件夹内（文件夹名称为</w:t>
      </w:r>
      <w:r>
        <w:rPr>
          <w:rFonts w:ascii="宋体" w:eastAsia="宋体" w:hAnsi="宋体" w:cs="宋体"/>
          <w:color w:val="000000"/>
          <w:kern w:val="0"/>
          <w:szCs w:val="21"/>
        </w:rPr>
        <w:t>“X</w:t>
      </w:r>
      <w:r>
        <w:rPr>
          <w:rFonts w:ascii="宋体" w:eastAsia="宋体" w:hAnsi="宋体" w:cs="宋体" w:hint="eastAsia"/>
          <w:color w:val="000000"/>
          <w:kern w:val="0"/>
          <w:szCs w:val="21"/>
        </w:rPr>
        <w:t>省</w:t>
      </w:r>
      <w:r>
        <w:rPr>
          <w:rFonts w:ascii="宋体" w:eastAsia="宋体" w:hAnsi="宋体" w:cs="宋体"/>
          <w:color w:val="000000"/>
          <w:kern w:val="0"/>
          <w:szCs w:val="21"/>
        </w:rPr>
        <w:t>X</w:t>
      </w:r>
      <w:r>
        <w:rPr>
          <w:rFonts w:ascii="宋体" w:eastAsia="宋体" w:hAnsi="宋体" w:cs="宋体" w:hint="eastAsia"/>
          <w:color w:val="000000"/>
          <w:kern w:val="0"/>
          <w:szCs w:val="21"/>
        </w:rPr>
        <w:t>市</w:t>
      </w:r>
      <w:r>
        <w:rPr>
          <w:rFonts w:ascii="宋体" w:eastAsia="宋体" w:hAnsi="宋体" w:cs="宋体"/>
          <w:color w:val="000000"/>
          <w:kern w:val="0"/>
          <w:szCs w:val="21"/>
        </w:rPr>
        <w:t>X</w:t>
      </w:r>
      <w:r>
        <w:rPr>
          <w:rFonts w:ascii="宋体" w:eastAsia="宋体" w:hAnsi="宋体" w:cs="宋体" w:hint="eastAsia"/>
          <w:color w:val="000000"/>
          <w:kern w:val="0"/>
          <w:szCs w:val="21"/>
        </w:rPr>
        <w:t>单位</w:t>
      </w:r>
      <w:r>
        <w:rPr>
          <w:rFonts w:ascii="宋体" w:eastAsia="宋体" w:hAnsi="宋体" w:cs="宋体"/>
          <w:color w:val="000000"/>
          <w:kern w:val="0"/>
          <w:szCs w:val="21"/>
        </w:rPr>
        <w:t>X</w:t>
      </w:r>
      <w:r>
        <w:rPr>
          <w:rFonts w:ascii="宋体" w:eastAsia="宋体" w:hAnsi="宋体" w:cs="宋体" w:hint="eastAsia"/>
          <w:color w:val="000000"/>
          <w:kern w:val="0"/>
          <w:szCs w:val="21"/>
        </w:rPr>
        <w:t>人报名资料</w:t>
      </w:r>
      <w:r>
        <w:rPr>
          <w:rFonts w:ascii="宋体" w:eastAsia="宋体" w:hAnsi="宋体" w:cs="宋体"/>
          <w:color w:val="000000"/>
          <w:kern w:val="0"/>
          <w:szCs w:val="21"/>
        </w:rPr>
        <w:t>”</w:t>
      </w:r>
      <w:r>
        <w:rPr>
          <w:rFonts w:hint="eastAsia"/>
        </w:rPr>
        <w:t>，请于报名截止日期前发送到指定邮箱：</w:t>
      </w:r>
      <w:r w:rsidR="00CF77CF" w:rsidRPr="00CF77CF">
        <w:rPr>
          <w:rFonts w:hint="eastAsia"/>
        </w:rPr>
        <w:fldChar w:fldCharType="begin"/>
      </w:r>
      <w:r>
        <w:instrText xml:space="preserve"> HYPERLINK "mailto:GJYSJZ@163.COM" </w:instrText>
      </w:r>
      <w:r w:rsidR="00CF77CF" w:rsidRPr="00CF77CF">
        <w:rPr>
          <w:rFonts w:hint="eastAsia"/>
        </w:rPr>
        <w:fldChar w:fldCharType="separate"/>
      </w:r>
      <w:r>
        <w:rPr>
          <w:rStyle w:val="aa"/>
          <w:rFonts w:hint="eastAsia"/>
          <w:szCs w:val="22"/>
          <w:u w:val="none"/>
        </w:rPr>
        <w:t>GJYSJZ</w:t>
      </w:r>
      <w:r>
        <w:rPr>
          <w:rStyle w:val="aa"/>
          <w:rFonts w:hint="eastAsia"/>
          <w:u w:val="none"/>
        </w:rPr>
        <w:t>@163.</w:t>
      </w:r>
      <w:r>
        <w:rPr>
          <w:rStyle w:val="aa"/>
          <w:rFonts w:hint="eastAsia"/>
          <w:u w:val="none"/>
        </w:rPr>
        <w:t>c</w:t>
      </w:r>
      <w:r w:rsidR="00CF77CF">
        <w:rPr>
          <w:rStyle w:val="aa"/>
          <w:rFonts w:hint="eastAsia"/>
          <w:u w:val="none"/>
        </w:rPr>
        <w:fldChar w:fldCharType="end"/>
      </w:r>
      <w:r>
        <w:rPr>
          <w:rStyle w:val="aa"/>
          <w:rFonts w:hint="eastAsia"/>
          <w:u w:val="none"/>
        </w:rPr>
        <w:t>om</w:t>
      </w:r>
      <w:r>
        <w:rPr>
          <w:rFonts w:hint="eastAsia"/>
        </w:rPr>
        <w:t>。</w:t>
      </w:r>
    </w:p>
    <w:p w:rsidR="00CF77CF" w:rsidRDefault="005B1BD2">
      <w:pPr>
        <w:spacing w:line="360" w:lineRule="auto"/>
        <w:rPr>
          <w:b/>
          <w:bCs/>
        </w:rPr>
      </w:pPr>
      <w:r>
        <w:rPr>
          <w:rFonts w:hint="eastAsia"/>
          <w:b/>
          <w:bCs/>
        </w:rPr>
        <w:t>五、录取报到</w:t>
      </w:r>
    </w:p>
    <w:p w:rsidR="00CF77CF" w:rsidRDefault="005B1BD2">
      <w:pPr>
        <w:spacing w:line="360" w:lineRule="auto"/>
        <w:ind w:firstLineChars="200" w:firstLine="420"/>
      </w:pPr>
      <w:r>
        <w:rPr>
          <w:rFonts w:hint="eastAsia"/>
        </w:rPr>
        <w:t>1</w:t>
      </w:r>
      <w:r>
        <w:rPr>
          <w:rFonts w:hint="eastAsia"/>
        </w:rPr>
        <w:t>、报名截止后，项目组将组织专家按国家艺术基金相关规定进行学员遴选，择优录取，录取名额为</w:t>
      </w:r>
      <w:r>
        <w:rPr>
          <w:rFonts w:hint="eastAsia"/>
        </w:rPr>
        <w:t>40</w:t>
      </w:r>
      <w:r>
        <w:rPr>
          <w:rFonts w:hint="eastAsia"/>
        </w:rPr>
        <w:t>名。</w:t>
      </w:r>
    </w:p>
    <w:p w:rsidR="00CF77CF" w:rsidRDefault="005B1BD2">
      <w:pPr>
        <w:spacing w:line="360" w:lineRule="auto"/>
        <w:ind w:firstLineChars="200" w:firstLine="420"/>
      </w:pPr>
      <w:r>
        <w:rPr>
          <w:rFonts w:hint="eastAsia"/>
        </w:rPr>
        <w:t>2</w:t>
      </w:r>
      <w:r>
        <w:rPr>
          <w:rFonts w:hint="eastAsia"/>
        </w:rPr>
        <w:t>、对于入选学员将以电话、邮件等方式发放录取通知，请务必保持电话畅通，并于指定日期到云南艺术学院报到。收到录取通知未回复者视为自动放弃录取资格，录取依次递补。</w:t>
      </w:r>
    </w:p>
    <w:p w:rsidR="00CF77CF" w:rsidRDefault="005B1BD2">
      <w:pPr>
        <w:spacing w:line="360" w:lineRule="auto"/>
        <w:ind w:firstLineChars="200" w:firstLine="420"/>
        <w:rPr>
          <w:rFonts w:ascii="宋体" w:eastAsia="宋体" w:hAnsi="宋体" w:cs="宋体"/>
          <w:color w:val="000000"/>
          <w:kern w:val="0"/>
          <w:szCs w:val="21"/>
        </w:rPr>
      </w:pPr>
      <w:r>
        <w:rPr>
          <w:rFonts w:hint="eastAsia"/>
        </w:rPr>
        <w:t>3</w:t>
      </w:r>
      <w:r>
        <w:rPr>
          <w:rFonts w:hint="eastAsia"/>
        </w:rPr>
        <w:t>、报到时间：</w:t>
      </w:r>
      <w:r>
        <w:rPr>
          <w:rFonts w:hint="eastAsia"/>
        </w:rPr>
        <w:t>2018</w:t>
      </w:r>
      <w:r>
        <w:rPr>
          <w:rFonts w:hint="eastAsia"/>
        </w:rPr>
        <w:t>年</w:t>
      </w:r>
      <w:r>
        <w:rPr>
          <w:rFonts w:hint="eastAsia"/>
        </w:rPr>
        <w:t>6</w:t>
      </w:r>
      <w:r>
        <w:rPr>
          <w:rFonts w:hint="eastAsia"/>
        </w:rPr>
        <w:t>月</w:t>
      </w:r>
      <w:r>
        <w:rPr>
          <w:rFonts w:hint="eastAsia"/>
        </w:rPr>
        <w:t>24</w:t>
      </w:r>
      <w:r>
        <w:rPr>
          <w:rFonts w:hint="eastAsia"/>
        </w:rPr>
        <w:t>日。</w:t>
      </w:r>
      <w:r>
        <w:rPr>
          <w:rFonts w:ascii="宋体" w:eastAsia="宋体" w:hAnsi="宋体" w:cs="宋体" w:hint="eastAsia"/>
          <w:color w:val="000000"/>
          <w:kern w:val="0"/>
          <w:szCs w:val="21"/>
        </w:rPr>
        <w:t>报到时请携带：报名表原件（加盖公章，一式两份）、身份证原件（及复印件）、近期一寸彩色证件照</w:t>
      </w:r>
      <w:r>
        <w:rPr>
          <w:rFonts w:ascii="宋体" w:eastAsia="宋体" w:hAnsi="宋体" w:cs="宋体"/>
          <w:color w:val="000000"/>
          <w:kern w:val="0"/>
          <w:szCs w:val="21"/>
        </w:rPr>
        <w:t>4</w:t>
      </w:r>
      <w:r>
        <w:rPr>
          <w:rFonts w:ascii="宋体" w:eastAsia="宋体" w:hAnsi="宋体" w:cs="宋体" w:hint="eastAsia"/>
          <w:color w:val="000000"/>
          <w:kern w:val="0"/>
          <w:szCs w:val="21"/>
        </w:rPr>
        <w:t>张（照片背面签名）、相关证明材料原件（本人最后学历证明、曾获奖励证书）、单位出具脱产证明原件（须加盖单位公章）。</w:t>
      </w:r>
    </w:p>
    <w:p w:rsidR="00CF77CF" w:rsidRDefault="005B1BD2">
      <w:pPr>
        <w:spacing w:line="360" w:lineRule="auto"/>
        <w:rPr>
          <w:b/>
          <w:bCs/>
        </w:rPr>
      </w:pPr>
      <w:r>
        <w:rPr>
          <w:rFonts w:hint="eastAsia"/>
          <w:b/>
          <w:bCs/>
        </w:rPr>
        <w:t>六、学员管理与结业</w:t>
      </w:r>
    </w:p>
    <w:p w:rsidR="00CF77CF" w:rsidRDefault="005B1BD2">
      <w:pPr>
        <w:spacing w:line="360" w:lineRule="auto"/>
        <w:ind w:firstLineChars="200" w:firstLine="420"/>
      </w:pPr>
      <w:r>
        <w:rPr>
          <w:rFonts w:hint="eastAsia"/>
        </w:rPr>
        <w:t>1.</w:t>
      </w:r>
      <w:r>
        <w:rPr>
          <w:rFonts w:hint="eastAsia"/>
        </w:rPr>
        <w:t>培训结业：学员完成培训课程，提交并参加结业作品展，达到培训要求，成绩合格的学员将由国家艺术基金颁发认证的结业证书。</w:t>
      </w:r>
    </w:p>
    <w:p w:rsidR="00CF77CF" w:rsidRDefault="005B1BD2">
      <w:pPr>
        <w:spacing w:line="360" w:lineRule="auto"/>
        <w:ind w:firstLineChars="200" w:firstLine="420"/>
      </w:pPr>
      <w:r>
        <w:rPr>
          <w:rFonts w:hint="eastAsia"/>
        </w:rPr>
        <w:t>2.</w:t>
      </w:r>
      <w:r>
        <w:rPr>
          <w:rFonts w:hint="eastAsia"/>
        </w:rPr>
        <w:t>教学管理：学员在校集中培训期间的管理严格按照学员管理条例执行。同时，学员将与培训责任单位签订培训期间管理协议。在培训期间个人身体出现健康问题，医疗责任自负。</w:t>
      </w:r>
    </w:p>
    <w:p w:rsidR="00CF77CF" w:rsidRDefault="005B1BD2">
      <w:pPr>
        <w:spacing w:line="360" w:lineRule="auto"/>
        <w:ind w:firstLineChars="200" w:firstLine="420"/>
      </w:pPr>
      <w:r>
        <w:rPr>
          <w:rFonts w:hint="eastAsia"/>
        </w:rPr>
        <w:t>3.</w:t>
      </w:r>
      <w:r>
        <w:rPr>
          <w:rFonts w:hint="eastAsia"/>
        </w:rPr>
        <w:t>培训费用：本项目为国家艺术基金全额资助项目，培训期间的经费支出将严格按照国</w:t>
      </w:r>
      <w:r>
        <w:rPr>
          <w:rFonts w:hint="eastAsia"/>
        </w:rPr>
        <w:lastRenderedPageBreak/>
        <w:t>家艺术基金《经费管理及使用》的相关条例执行。项目进行期间，学员学费全免，所有学员各培训阶段的往返交通费、住宿费、伙食费、考察费用、作品集出版、展览作品装裱等费用均由主办方承担。学员食、宿、一次往返交通及培训费用由国家艺术基金资助。注：依据规定，学员乘坐交通工具为火车硬座或硬卧、高铁或动车二等座，未按规定乘坐交通工具的，超支部分费用由个人自理，培训期间由于个人原因所产生的费用自理。</w:t>
      </w:r>
    </w:p>
    <w:p w:rsidR="00CF77CF" w:rsidRDefault="005B1BD2">
      <w:pPr>
        <w:widowControl/>
        <w:spacing w:before="210" w:after="210" w:line="360" w:lineRule="auto"/>
        <w:jc w:val="left"/>
        <w:rPr>
          <w:rFonts w:ascii="微软雅黑" w:eastAsia="微软雅黑" w:hAnsi="微软雅黑" w:cs="宋体"/>
          <w:color w:val="7D7C7C"/>
          <w:kern w:val="0"/>
          <w:szCs w:val="21"/>
        </w:rPr>
      </w:pPr>
      <w:r>
        <w:rPr>
          <w:rFonts w:ascii="宋体" w:eastAsia="宋体" w:hAnsi="宋体" w:cs="宋体" w:hint="eastAsia"/>
          <w:b/>
          <w:bCs/>
          <w:color w:val="000000"/>
          <w:kern w:val="0"/>
          <w:szCs w:val="21"/>
          <w:u w:val="single"/>
        </w:rPr>
        <w:t>七、补充说明</w:t>
      </w:r>
    </w:p>
    <w:p w:rsidR="00CF77CF" w:rsidRDefault="005B1BD2">
      <w:pPr>
        <w:spacing w:line="360" w:lineRule="auto"/>
      </w:pPr>
      <w:r>
        <w:rPr>
          <w:rFonts w:ascii="宋体" w:eastAsia="宋体" w:hAnsi="宋体" w:cs="宋体"/>
          <w:color w:val="000000"/>
          <w:kern w:val="0"/>
          <w:szCs w:val="21"/>
        </w:rPr>
        <w:t>  </w:t>
      </w:r>
      <w:r>
        <w:rPr>
          <w:rFonts w:ascii="宋体" w:eastAsia="宋体" w:hAnsi="宋体" w:cs="宋体" w:hint="eastAsia"/>
          <w:color w:val="000000"/>
          <w:kern w:val="0"/>
          <w:szCs w:val="21"/>
        </w:rPr>
        <w:t>主办单位有权对学员参展的作品进行展览</w:t>
      </w:r>
      <w:r>
        <w:rPr>
          <w:rFonts w:ascii="宋体" w:eastAsia="宋体" w:hAnsi="宋体" w:cs="宋体" w:hint="eastAsia"/>
          <w:color w:val="000000"/>
          <w:kern w:val="0"/>
          <w:szCs w:val="21"/>
        </w:rPr>
        <w:t>、研究、摄影、录像、出版及宣传活动。凡提交作品参评、报名、参展的学员，应视为已确认并遵守招生简章及云南艺术学院的各项规定，本《招生简章》最终解释权归云南艺术学院所有。</w:t>
      </w:r>
    </w:p>
    <w:p w:rsidR="00CF77CF" w:rsidRDefault="005B1BD2">
      <w:pPr>
        <w:spacing w:line="360" w:lineRule="auto"/>
        <w:rPr>
          <w:b/>
          <w:bCs/>
        </w:rPr>
      </w:pPr>
      <w:r>
        <w:rPr>
          <w:rFonts w:hint="eastAsia"/>
          <w:b/>
          <w:bCs/>
        </w:rPr>
        <w:t>八、报名咨询联系方式</w:t>
      </w:r>
    </w:p>
    <w:p w:rsidR="00CF77CF" w:rsidRDefault="005B1BD2">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联系人：杨老师：</w:t>
      </w:r>
      <w:r>
        <w:rPr>
          <w:rFonts w:ascii="宋体" w:eastAsia="宋体" w:hAnsi="宋体" w:cs="宋体"/>
          <w:color w:val="000000"/>
          <w:kern w:val="0"/>
          <w:szCs w:val="21"/>
        </w:rPr>
        <w:t>15087111310</w:t>
      </w:r>
    </w:p>
    <w:p w:rsidR="00CF77CF" w:rsidRDefault="005B1BD2">
      <w:pPr>
        <w:spacing w:line="360" w:lineRule="auto"/>
        <w:ind w:firstLineChars="600" w:firstLine="1260"/>
        <w:rPr>
          <w:rFonts w:ascii="宋体" w:eastAsia="宋体" w:hAnsi="宋体" w:cs="宋体"/>
          <w:color w:val="000000"/>
          <w:kern w:val="0"/>
          <w:szCs w:val="21"/>
        </w:rPr>
      </w:pPr>
      <w:r>
        <w:rPr>
          <w:rFonts w:ascii="宋体" w:eastAsia="宋体" w:hAnsi="宋体" w:cs="宋体" w:hint="eastAsia"/>
          <w:color w:val="000000"/>
          <w:kern w:val="0"/>
          <w:szCs w:val="21"/>
        </w:rPr>
        <w:t>潘老师：</w:t>
      </w:r>
      <w:r>
        <w:rPr>
          <w:rFonts w:ascii="宋体" w:eastAsia="宋体" w:hAnsi="宋体" w:cs="宋体" w:hint="eastAsia"/>
          <w:color w:val="000000"/>
          <w:kern w:val="0"/>
          <w:szCs w:val="21"/>
        </w:rPr>
        <w:t>18314436994</w:t>
      </w:r>
    </w:p>
    <w:p w:rsidR="00CF77CF" w:rsidRDefault="005B1BD2">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电子邮箱：</w:t>
      </w:r>
      <w:r w:rsidR="00CF77CF">
        <w:rPr>
          <w:rStyle w:val="a9"/>
          <w:rFonts w:ascii="宋体" w:eastAsia="宋体" w:hAnsi="宋体" w:cs="宋体"/>
          <w:kern w:val="0"/>
          <w:szCs w:val="21"/>
          <w:u w:val="none"/>
        </w:rPr>
        <w:fldChar w:fldCharType="begin"/>
      </w:r>
      <w:r>
        <w:rPr>
          <w:rStyle w:val="a9"/>
          <w:rFonts w:ascii="宋体" w:eastAsia="宋体" w:hAnsi="宋体" w:cs="宋体"/>
          <w:kern w:val="0"/>
          <w:szCs w:val="21"/>
          <w:u w:val="none"/>
        </w:rPr>
        <w:instrText xml:space="preserve"> HYPERLINK "mailto:GJYSJZ@163.COM" </w:instrText>
      </w:r>
      <w:r w:rsidR="00CF77CF">
        <w:rPr>
          <w:rStyle w:val="a9"/>
          <w:rFonts w:ascii="宋体" w:eastAsia="宋体" w:hAnsi="宋体" w:cs="宋体"/>
          <w:kern w:val="0"/>
          <w:szCs w:val="21"/>
          <w:u w:val="none"/>
        </w:rPr>
        <w:fldChar w:fldCharType="separate"/>
      </w:r>
      <w:r>
        <w:rPr>
          <w:rStyle w:val="a9"/>
          <w:rFonts w:ascii="宋体" w:eastAsia="宋体" w:hAnsi="宋体" w:cs="宋体"/>
          <w:kern w:val="0"/>
          <w:szCs w:val="21"/>
          <w:u w:val="none"/>
        </w:rPr>
        <w:t>GJYSJZ@163.</w:t>
      </w:r>
      <w:r>
        <w:rPr>
          <w:rStyle w:val="a9"/>
          <w:rFonts w:ascii="宋体" w:eastAsia="宋体" w:hAnsi="宋体" w:cs="宋体" w:hint="eastAsia"/>
          <w:kern w:val="0"/>
          <w:szCs w:val="21"/>
          <w:u w:val="none"/>
        </w:rPr>
        <w:t>c</w:t>
      </w:r>
      <w:r w:rsidR="00CF77CF">
        <w:rPr>
          <w:rStyle w:val="a9"/>
          <w:rFonts w:ascii="宋体" w:eastAsia="宋体" w:hAnsi="宋体" w:cs="宋体"/>
          <w:kern w:val="0"/>
          <w:szCs w:val="21"/>
          <w:u w:val="none"/>
        </w:rPr>
        <w:fldChar w:fldCharType="end"/>
      </w:r>
      <w:r>
        <w:rPr>
          <w:rStyle w:val="a9"/>
          <w:rFonts w:ascii="宋体" w:eastAsia="宋体" w:hAnsi="宋体" w:cs="宋体" w:hint="eastAsia"/>
          <w:kern w:val="0"/>
          <w:szCs w:val="21"/>
          <w:u w:val="none"/>
        </w:rPr>
        <w:t>om</w:t>
      </w:r>
    </w:p>
    <w:p w:rsidR="00CF77CF" w:rsidRDefault="005B1BD2">
      <w:pPr>
        <w:spacing w:line="360" w:lineRule="auto"/>
        <w:ind w:firstLineChars="200" w:firstLine="420"/>
        <w:rPr>
          <w:rFonts w:ascii="宋体" w:eastAsia="宋体" w:hAnsi="宋体" w:cs="宋体"/>
          <w:color w:val="000000"/>
          <w:kern w:val="0"/>
          <w:szCs w:val="21"/>
        </w:rPr>
      </w:pPr>
      <w:r>
        <w:rPr>
          <w:rFonts w:hint="eastAsia"/>
        </w:rPr>
        <w:t>通讯地址：邮编</w:t>
      </w:r>
      <w:r>
        <w:rPr>
          <w:rFonts w:hint="eastAsia"/>
        </w:rPr>
        <w:t>650500</w:t>
      </w:r>
      <w:r>
        <w:rPr>
          <w:rFonts w:hint="eastAsia"/>
        </w:rPr>
        <w:t>，云南省昆明市呈贡区雨花路</w:t>
      </w:r>
      <w:r>
        <w:rPr>
          <w:rFonts w:hint="eastAsia"/>
        </w:rPr>
        <w:t>1577</w:t>
      </w:r>
      <w:r>
        <w:rPr>
          <w:rFonts w:hint="eastAsia"/>
        </w:rPr>
        <w:t>号，云南艺术学院设计学院</w:t>
      </w:r>
      <w:r>
        <w:rPr>
          <w:rFonts w:hint="eastAsia"/>
        </w:rPr>
        <w:t xml:space="preserve">  </w:t>
      </w:r>
    </w:p>
    <w:p w:rsidR="00CF77CF" w:rsidRDefault="005B1BD2">
      <w:pPr>
        <w:spacing w:line="360" w:lineRule="auto"/>
        <w:rPr>
          <w:color w:val="FF0000"/>
        </w:rPr>
      </w:pPr>
      <w:r>
        <w:rPr>
          <w:rFonts w:hint="eastAsia"/>
        </w:rPr>
        <w:t>注：本《简章》下载信箱：</w:t>
      </w:r>
      <w:proofErr w:type="spellStart"/>
      <w:r>
        <w:rPr>
          <w:rFonts w:hint="eastAsia"/>
          <w:color w:val="C00000"/>
          <w:sz w:val="28"/>
          <w:szCs w:val="28"/>
        </w:rPr>
        <w:t>gjysjjjsgy</w:t>
      </w:r>
      <w:proofErr w:type="spellEnd"/>
      <w:r>
        <w:rPr>
          <w:rFonts w:hint="eastAsia"/>
          <w:color w:val="C00000"/>
          <w:sz w:val="28"/>
          <w:szCs w:val="28"/>
        </w:rPr>
        <w:t>＠</w:t>
      </w:r>
      <w:r>
        <w:rPr>
          <w:rFonts w:hint="eastAsia"/>
          <w:color w:val="C00000"/>
          <w:sz w:val="28"/>
          <w:szCs w:val="28"/>
        </w:rPr>
        <w:t>163</w:t>
      </w:r>
      <w:r>
        <w:rPr>
          <w:rFonts w:hint="eastAsia"/>
          <w:color w:val="C00000"/>
          <w:sz w:val="28"/>
          <w:szCs w:val="28"/>
        </w:rPr>
        <w:t>.</w:t>
      </w:r>
      <w:bookmarkStart w:id="0" w:name="_GoBack"/>
      <w:bookmarkEnd w:id="0"/>
      <w:r>
        <w:rPr>
          <w:rFonts w:hint="eastAsia"/>
          <w:color w:val="C00000"/>
          <w:sz w:val="28"/>
          <w:szCs w:val="28"/>
        </w:rPr>
        <w:t>com</w:t>
      </w:r>
      <w:r>
        <w:rPr>
          <w:rFonts w:hint="eastAsia"/>
        </w:rPr>
        <w:t>登陆密码为：</w:t>
      </w:r>
      <w:r>
        <w:rPr>
          <w:rFonts w:hint="eastAsia"/>
          <w:color w:val="C00000"/>
          <w:sz w:val="28"/>
          <w:szCs w:val="28"/>
        </w:rPr>
        <w:t>jsgy</w:t>
      </w:r>
      <w:r>
        <w:rPr>
          <w:rFonts w:hint="eastAsia"/>
          <w:color w:val="C00000"/>
          <w:sz w:val="24"/>
        </w:rPr>
        <w:t>123456</w:t>
      </w:r>
    </w:p>
    <w:p w:rsidR="00CF77CF" w:rsidRDefault="00CF77CF">
      <w:pPr>
        <w:spacing w:line="360" w:lineRule="auto"/>
      </w:pPr>
    </w:p>
    <w:p w:rsidR="00CF77CF" w:rsidRDefault="00CF77CF">
      <w:pPr>
        <w:spacing w:line="360" w:lineRule="auto"/>
      </w:pPr>
    </w:p>
    <w:p w:rsidR="00CF77CF" w:rsidRDefault="00CF77CF">
      <w:pPr>
        <w:spacing w:line="360" w:lineRule="auto"/>
      </w:pPr>
    </w:p>
    <w:p w:rsidR="00CF77CF" w:rsidRDefault="00CF77CF">
      <w:pPr>
        <w:spacing w:line="360" w:lineRule="auto"/>
      </w:pPr>
    </w:p>
    <w:p w:rsidR="00CF77CF" w:rsidRDefault="005B1BD2">
      <w:pPr>
        <w:spacing w:line="360" w:lineRule="auto"/>
        <w:ind w:firstLineChars="2900" w:firstLine="6090"/>
        <w:jc w:val="right"/>
      </w:pPr>
      <w:r>
        <w:rPr>
          <w:rFonts w:hint="eastAsia"/>
        </w:rPr>
        <w:t>云南艺术学院</w:t>
      </w:r>
    </w:p>
    <w:p w:rsidR="00CF77CF" w:rsidRDefault="005B1BD2">
      <w:pPr>
        <w:spacing w:line="360" w:lineRule="auto"/>
        <w:ind w:firstLineChars="2800" w:firstLine="5880"/>
        <w:jc w:val="right"/>
      </w:pPr>
      <w:r>
        <w:rPr>
          <w:rFonts w:hint="eastAsia"/>
          <w:color w:val="FF0000"/>
        </w:rPr>
        <w:t xml:space="preserve"> </w:t>
      </w:r>
      <w:r>
        <w:rPr>
          <w:rFonts w:hint="eastAsia"/>
        </w:rPr>
        <w:t>2018</w:t>
      </w:r>
      <w:r>
        <w:rPr>
          <w:rFonts w:hint="eastAsia"/>
        </w:rPr>
        <w:t>年</w:t>
      </w:r>
      <w:r>
        <w:rPr>
          <w:rFonts w:hint="eastAsia"/>
        </w:rPr>
        <w:t>4</w:t>
      </w:r>
      <w:r>
        <w:rPr>
          <w:rFonts w:hint="eastAsia"/>
        </w:rPr>
        <w:t>月</w:t>
      </w:r>
      <w:r>
        <w:rPr>
          <w:rFonts w:hint="eastAsia"/>
        </w:rPr>
        <w:t>20</w:t>
      </w:r>
      <w:r>
        <w:rPr>
          <w:rFonts w:hint="eastAsia"/>
        </w:rPr>
        <w:t>日</w:t>
      </w:r>
    </w:p>
    <w:p w:rsidR="00CF77CF" w:rsidRDefault="00CF77CF">
      <w:pPr>
        <w:spacing w:line="360" w:lineRule="auto"/>
        <w:ind w:firstLineChars="2800" w:firstLine="5880"/>
        <w:jc w:val="right"/>
      </w:pPr>
    </w:p>
    <w:p w:rsidR="00CF77CF" w:rsidRDefault="005B1BD2">
      <w:pPr>
        <w:spacing w:line="360" w:lineRule="auto"/>
        <w:rPr>
          <w:b/>
          <w:bCs/>
        </w:rPr>
      </w:pPr>
      <w:r>
        <w:rPr>
          <w:rFonts w:hint="eastAsia"/>
          <w:b/>
          <w:bCs/>
        </w:rPr>
        <w:t>附：主要授课专家</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Maria Hanson</w:t>
      </w:r>
      <w:r>
        <w:rPr>
          <w:rFonts w:ascii="楷体" w:eastAsia="楷体" w:hAnsi="楷体" w:cstheme="minorEastAsia" w:hint="eastAsia"/>
          <w:szCs w:val="21"/>
        </w:rPr>
        <w:t>：英国谢菲尔德哈勒姆大学博士生导师、谢菲尔德艺术设计研究中心研究员，策展人、英格兰艺术委员会顾问、英国当代首饰联合会前执行委员，长期从事首饰与金属工艺研究创作，其作品被一系列公共艺术机构收藏。</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徐艺乙：南京大学教授，国家非遗保护名录评审专家，在中国民间物质文化暨传统手工艺与非物质文化遗产保护研究等方面成绩斐然。曾主持、参加多项国内外重大科研合作</w:t>
      </w:r>
      <w:r>
        <w:rPr>
          <w:rFonts w:ascii="楷体" w:eastAsia="楷体" w:hAnsi="楷体" w:cstheme="minorEastAsia" w:hint="eastAsia"/>
          <w:szCs w:val="21"/>
        </w:rPr>
        <w:lastRenderedPageBreak/>
        <w:t>项目，出版有编著、专著、译著</w:t>
      </w:r>
      <w:r>
        <w:rPr>
          <w:rFonts w:ascii="楷体" w:eastAsia="楷体" w:hAnsi="楷体" w:cstheme="minorEastAsia" w:hint="eastAsia"/>
          <w:szCs w:val="21"/>
        </w:rPr>
        <w:t>30</w:t>
      </w:r>
      <w:r>
        <w:rPr>
          <w:rFonts w:ascii="楷体" w:eastAsia="楷体" w:hAnsi="楷体" w:cstheme="minorEastAsia" w:hint="eastAsia"/>
          <w:szCs w:val="21"/>
        </w:rPr>
        <w:t>余部。</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许</w:t>
      </w:r>
      <w:r>
        <w:rPr>
          <w:rFonts w:ascii="楷体" w:eastAsia="楷体" w:hAnsi="楷体" w:cstheme="minorEastAsia" w:hint="eastAsia"/>
          <w:szCs w:val="21"/>
        </w:rPr>
        <w:t xml:space="preserve">  </w:t>
      </w:r>
      <w:r>
        <w:rPr>
          <w:rFonts w:ascii="楷体" w:eastAsia="楷体" w:hAnsi="楷体" w:cstheme="minorEastAsia" w:hint="eastAsia"/>
          <w:szCs w:val="21"/>
        </w:rPr>
        <w:t>平：中央美术学院教授、</w:t>
      </w:r>
      <w:r>
        <w:rPr>
          <w:rFonts w:ascii="楷体" w:eastAsia="楷体" w:hAnsi="楷体" w:cs="宋体" w:hint="eastAsia"/>
          <w:color w:val="000000"/>
          <w:kern w:val="0"/>
          <w:szCs w:val="21"/>
        </w:rPr>
        <w:t>博士生导师，</w:t>
      </w:r>
      <w:r>
        <w:rPr>
          <w:rFonts w:ascii="楷体" w:eastAsia="楷体" w:hAnsi="楷体" w:cstheme="minorEastAsia" w:hint="eastAsia"/>
          <w:szCs w:val="21"/>
        </w:rPr>
        <w:t>国务院设计学科评议组召集人，中央美术学院设计文化与政策研究所所长，中国美术家协会工业设计艺术委员会副主任，中国工业设计协会常务理事，中国民间工艺专业委员会副主任委员。</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林家阳：同济大学教授，教育部高等学校设计类专业教学指导委员会副主任，“上海市原创设计大师工作室”领衔大师、获</w:t>
      </w:r>
      <w:hyperlink r:id="rId8" w:tgtFrame="https://baike.baidu.com/item/%E6%9E%97%E5%AE%B6%E9%98%B3/_blank" w:history="1">
        <w:r>
          <w:rPr>
            <w:rFonts w:ascii="楷体" w:eastAsia="楷体" w:hAnsi="楷体" w:cstheme="minorEastAsia" w:hint="eastAsia"/>
            <w:szCs w:val="21"/>
          </w:rPr>
          <w:t>中国创造学会</w:t>
        </w:r>
      </w:hyperlink>
      <w:r>
        <w:rPr>
          <w:rFonts w:ascii="楷体" w:eastAsia="楷体" w:hAnsi="楷体" w:cstheme="minorEastAsia" w:hint="eastAsia"/>
          <w:szCs w:val="21"/>
        </w:rPr>
        <w:t>和</w:t>
      </w:r>
      <w:hyperlink r:id="rId9" w:tgtFrame="https://baike.baidu.com/item/%E6%9E%97%E5%AE%B6%E9%98%B3/_blank" w:history="1">
        <w:r>
          <w:rPr>
            <w:rFonts w:ascii="楷体" w:eastAsia="楷体" w:hAnsi="楷体" w:cstheme="minorEastAsia" w:hint="eastAsia"/>
            <w:szCs w:val="21"/>
          </w:rPr>
          <w:t>国际管理学会</w:t>
        </w:r>
      </w:hyperlink>
      <w:r>
        <w:rPr>
          <w:rFonts w:ascii="楷体" w:eastAsia="楷体" w:hAnsi="楷体" w:cstheme="minorEastAsia" w:hint="eastAsia"/>
          <w:szCs w:val="21"/>
        </w:rPr>
        <w:t>联合授予的“中华创意产业大奖”“创意大国手”称号，</w:t>
      </w:r>
      <w:r>
        <w:rPr>
          <w:rFonts w:ascii="楷体" w:eastAsia="楷体" w:hAnsi="楷体" w:cstheme="minorEastAsia" w:hint="eastAsia"/>
          <w:szCs w:val="21"/>
        </w:rPr>
        <w:t xml:space="preserve">2011 </w:t>
      </w:r>
      <w:r>
        <w:rPr>
          <w:rFonts w:ascii="楷体" w:eastAsia="楷体" w:hAnsi="楷体" w:cstheme="minorEastAsia" w:hint="eastAsia"/>
          <w:szCs w:val="21"/>
        </w:rPr>
        <w:t>授予中国</w:t>
      </w:r>
      <w:hyperlink r:id="rId10" w:tgtFrame="https://baike.baidu.com/item/%E6%9E%97%E5%AE%B6%E9%98%B3/_blank" w:history="1">
        <w:r>
          <w:rPr>
            <w:rFonts w:ascii="楷体" w:eastAsia="楷体" w:hAnsi="楷体" w:cstheme="minorEastAsia" w:hint="eastAsia"/>
            <w:szCs w:val="21"/>
          </w:rPr>
          <w:t>高校创意总部</w:t>
        </w:r>
      </w:hyperlink>
      <w:r>
        <w:rPr>
          <w:rFonts w:ascii="楷体" w:eastAsia="楷体" w:hAnsi="楷体" w:cstheme="minorEastAsia" w:hint="eastAsia"/>
          <w:szCs w:val="21"/>
        </w:rPr>
        <w:t>“创意导师”称号。</w:t>
      </w:r>
    </w:p>
    <w:p w:rsidR="00CF77CF" w:rsidRDefault="005B1BD2">
      <w:pPr>
        <w:spacing w:line="360" w:lineRule="auto"/>
        <w:ind w:left="850" w:hangingChars="405" w:hanging="850"/>
        <w:rPr>
          <w:rFonts w:ascii="楷体" w:eastAsia="楷体" w:hAnsi="楷体" w:cs="宋体"/>
          <w:color w:val="000000"/>
          <w:szCs w:val="21"/>
          <w:shd w:val="clear" w:color="auto" w:fill="FFFFFF"/>
        </w:rPr>
      </w:pPr>
      <w:r>
        <w:rPr>
          <w:rFonts w:ascii="楷体" w:eastAsia="楷体" w:hAnsi="楷体" w:cstheme="minorEastAsia" w:hint="eastAsia"/>
          <w:szCs w:val="21"/>
        </w:rPr>
        <w:t>曾</w:t>
      </w:r>
      <w:r>
        <w:rPr>
          <w:rFonts w:ascii="楷体" w:eastAsia="楷体" w:hAnsi="楷体" w:cstheme="minorEastAsia" w:hint="eastAsia"/>
          <w:szCs w:val="21"/>
        </w:rPr>
        <w:t xml:space="preserve">  </w:t>
      </w:r>
      <w:r>
        <w:rPr>
          <w:rFonts w:ascii="楷体" w:eastAsia="楷体" w:hAnsi="楷体" w:cstheme="minorEastAsia" w:hint="eastAsia"/>
          <w:szCs w:val="21"/>
        </w:rPr>
        <w:t>辉：</w:t>
      </w:r>
      <w:r>
        <w:rPr>
          <w:rFonts w:ascii="楷体" w:eastAsia="楷体" w:hAnsi="楷体" w:cs="宋体" w:hint="eastAsia"/>
          <w:color w:val="000000"/>
          <w:szCs w:val="21"/>
          <w:shd w:val="clear" w:color="auto" w:fill="FFFFFF"/>
        </w:rPr>
        <w:t>北京国际设计周组委会办公室副主任，北京歌华创意设计中心主任，曾任北京奥组委文化活动部景观规划实施处处长、国家大剧院艺术品部部长。获日本平山郁夫奖，获“中国之星”最佳设计奖，荣获中国优秀品牌形象设计奖及金手指奖等。</w:t>
      </w:r>
    </w:p>
    <w:p w:rsidR="00CF77CF" w:rsidRDefault="005B1BD2">
      <w:pPr>
        <w:spacing w:line="360" w:lineRule="auto"/>
        <w:ind w:left="850" w:hangingChars="405" w:hanging="850"/>
        <w:rPr>
          <w:rFonts w:ascii="楷体" w:eastAsia="楷体" w:hAnsi="楷体" w:cs="Arial"/>
          <w:color w:val="333333"/>
          <w:szCs w:val="21"/>
          <w:shd w:val="clear" w:color="auto" w:fill="FFFFFF"/>
        </w:rPr>
      </w:pPr>
      <w:r>
        <w:rPr>
          <w:rFonts w:ascii="楷体" w:eastAsia="楷体" w:hAnsi="楷体" w:cstheme="minorEastAsia" w:hint="eastAsia"/>
          <w:szCs w:val="21"/>
        </w:rPr>
        <w:t>孙冬宁：</w:t>
      </w:r>
      <w:r>
        <w:rPr>
          <w:rFonts w:ascii="楷体" w:eastAsia="楷体" w:hAnsi="楷体" w:cs="宋体" w:hint="eastAsia"/>
          <w:color w:val="000000"/>
          <w:szCs w:val="21"/>
          <w:shd w:val="clear" w:color="auto" w:fill="FFFFFF"/>
        </w:rPr>
        <w:t>文化部非物质文化遗产专家组成员、文化部恭王府中华传统技艺研究与保护中心主任、研究员、</w:t>
      </w:r>
      <w:r>
        <w:rPr>
          <w:rFonts w:ascii="楷体" w:eastAsia="楷体" w:hAnsi="楷体" w:hint="eastAsia"/>
          <w:szCs w:val="21"/>
        </w:rPr>
        <w:t>中国社科院研究生院教授</w:t>
      </w:r>
      <w:r>
        <w:rPr>
          <w:rFonts w:ascii="楷体" w:eastAsia="楷体" w:hAnsi="楷体" w:cs="Arial" w:hint="eastAsia"/>
          <w:color w:val="333333"/>
          <w:szCs w:val="21"/>
          <w:shd w:val="clear" w:color="auto" w:fill="FFFFFF"/>
        </w:rPr>
        <w:t>。</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赖庆国</w:t>
      </w:r>
      <w:r>
        <w:rPr>
          <w:rFonts w:ascii="楷体" w:eastAsia="楷体" w:hAnsi="楷体" w:cstheme="minorEastAsia" w:hint="eastAsia"/>
          <w:szCs w:val="21"/>
        </w:rPr>
        <w:t>:</w:t>
      </w:r>
      <w:r>
        <w:rPr>
          <w:rFonts w:ascii="楷体" w:eastAsia="楷体" w:hAnsi="楷体" w:cstheme="minorEastAsia" w:hint="eastAsia"/>
          <w:kern w:val="0"/>
          <w:szCs w:val="21"/>
        </w:rPr>
        <w:t xml:space="preserve"> </w:t>
      </w:r>
      <w:r>
        <w:rPr>
          <w:rFonts w:ascii="楷体" w:eastAsia="楷体" w:hAnsi="楷体" w:cstheme="minorEastAsia" w:hint="eastAsia"/>
          <w:szCs w:val="21"/>
        </w:rPr>
        <w:t>中国工艺美术大师</w:t>
      </w:r>
      <w:r>
        <w:rPr>
          <w:rFonts w:ascii="楷体" w:eastAsia="楷体" w:hAnsi="楷体" w:cstheme="minorEastAsia" w:hint="eastAsia"/>
          <w:kern w:val="0"/>
          <w:szCs w:val="21"/>
        </w:rPr>
        <w:t>，高级工艺美</w:t>
      </w:r>
      <w:r>
        <w:rPr>
          <w:rFonts w:ascii="楷体" w:eastAsia="楷体" w:hAnsi="楷体" w:cstheme="minorEastAsia" w:hint="eastAsia"/>
          <w:kern w:val="0"/>
          <w:szCs w:val="21"/>
        </w:rPr>
        <w:t>术师，目前国内锡工艺领域唯一的国家级工艺美术大师，斑锡艺术领域的代表</w:t>
      </w:r>
      <w:r>
        <w:rPr>
          <w:rFonts w:ascii="楷体" w:eastAsia="楷体" w:hAnsi="楷体" w:cstheme="minorEastAsia" w:hint="eastAsia"/>
          <w:szCs w:val="21"/>
        </w:rPr>
        <w:t>性人物</w:t>
      </w:r>
      <w:r>
        <w:rPr>
          <w:rFonts w:ascii="楷体" w:eastAsia="楷体" w:hAnsi="楷体" w:cstheme="minorEastAsia" w:hint="eastAsia"/>
          <w:kern w:val="0"/>
          <w:szCs w:val="21"/>
        </w:rPr>
        <w:t>。</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寸发标：联合国教科文组织授予的“民间工艺美术大师”，高级工艺美术师，云南省工艺美术大师，云南传统金属工艺白族银器制作技艺最具代表性人物。</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母炳林：云南省工艺美术大师，高级工艺美术师，云南传统金属工艺白族银器制作技艺最具代表性人物。</w:t>
      </w:r>
    </w:p>
    <w:p w:rsidR="00CF77CF" w:rsidRDefault="005B1BD2">
      <w:pPr>
        <w:spacing w:line="360" w:lineRule="auto"/>
        <w:ind w:left="850" w:hangingChars="405" w:hanging="850"/>
        <w:rPr>
          <w:rFonts w:ascii="楷体" w:eastAsia="楷体" w:hAnsi="楷体" w:cstheme="minorEastAsia"/>
          <w:szCs w:val="21"/>
        </w:rPr>
      </w:pPr>
      <w:r>
        <w:rPr>
          <w:rFonts w:ascii="楷体" w:eastAsia="楷体" w:hAnsi="楷体" w:cstheme="minorEastAsia" w:hint="eastAsia"/>
          <w:szCs w:val="21"/>
        </w:rPr>
        <w:t>金永才：云南省工艺美术大师，高级工艺美术师，云南特色金属工艺乌铜走银制作技艺最具代表性人物。</w:t>
      </w:r>
    </w:p>
    <w:p w:rsidR="00CF77CF" w:rsidRDefault="00CF77CF">
      <w:pPr>
        <w:spacing w:line="360" w:lineRule="auto"/>
        <w:ind w:left="850" w:hangingChars="405" w:hanging="850"/>
        <w:rPr>
          <w:rFonts w:ascii="楷体" w:eastAsia="楷体" w:hAnsi="楷体" w:cstheme="minorEastAsia"/>
          <w:szCs w:val="21"/>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00426C" w:rsidRDefault="0000426C">
      <w:pPr>
        <w:spacing w:line="480" w:lineRule="exact"/>
        <w:ind w:firstLineChars="450" w:firstLine="1446"/>
        <w:rPr>
          <w:rFonts w:hint="eastAsia"/>
          <w:b/>
          <w:bCs/>
          <w:sz w:val="32"/>
          <w:szCs w:val="32"/>
        </w:rPr>
      </w:pPr>
    </w:p>
    <w:p w:rsidR="00CF77CF" w:rsidRDefault="005B1BD2">
      <w:pPr>
        <w:spacing w:line="480" w:lineRule="exact"/>
        <w:ind w:firstLineChars="450" w:firstLine="1446"/>
        <w:rPr>
          <w:b/>
          <w:bCs/>
          <w:sz w:val="32"/>
          <w:szCs w:val="32"/>
        </w:rPr>
      </w:pPr>
      <w:r>
        <w:rPr>
          <w:rFonts w:hint="eastAsia"/>
          <w:b/>
          <w:bCs/>
          <w:sz w:val="32"/>
          <w:szCs w:val="32"/>
        </w:rPr>
        <w:lastRenderedPageBreak/>
        <w:t>云南传统金属工艺创新人才培养报名表</w:t>
      </w:r>
    </w:p>
    <w:tbl>
      <w:tblPr>
        <w:tblStyle w:val="ab"/>
        <w:tblpPr w:leftFromText="180" w:rightFromText="180" w:vertAnchor="text" w:horzAnchor="page" w:tblpX="1908" w:tblpY="100"/>
        <w:tblOverlap w:val="never"/>
        <w:tblW w:w="8522" w:type="dxa"/>
        <w:tblLayout w:type="fixed"/>
        <w:tblLook w:val="04A0"/>
      </w:tblPr>
      <w:tblGrid>
        <w:gridCol w:w="1090"/>
        <w:gridCol w:w="1935"/>
        <w:gridCol w:w="1155"/>
        <w:gridCol w:w="2130"/>
        <w:gridCol w:w="2212"/>
      </w:tblGrid>
      <w:tr w:rsidR="00CF77CF">
        <w:tc>
          <w:tcPr>
            <w:tcW w:w="1090" w:type="dxa"/>
            <w:vAlign w:val="center"/>
          </w:tcPr>
          <w:p w:rsidR="00CF77CF" w:rsidRDefault="005B1BD2">
            <w:pPr>
              <w:jc w:val="center"/>
              <w:rPr>
                <w:sz w:val="18"/>
                <w:szCs w:val="18"/>
              </w:rPr>
            </w:pPr>
            <w:r>
              <w:rPr>
                <w:rFonts w:hint="eastAsia"/>
                <w:sz w:val="18"/>
                <w:szCs w:val="18"/>
              </w:rPr>
              <w:t>姓名</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性别</w:t>
            </w:r>
          </w:p>
        </w:tc>
        <w:tc>
          <w:tcPr>
            <w:tcW w:w="2130" w:type="dxa"/>
            <w:vAlign w:val="center"/>
          </w:tcPr>
          <w:p w:rsidR="00CF77CF" w:rsidRDefault="00CF77CF">
            <w:pPr>
              <w:jc w:val="center"/>
              <w:rPr>
                <w:sz w:val="18"/>
                <w:szCs w:val="18"/>
              </w:rPr>
            </w:pPr>
          </w:p>
        </w:tc>
        <w:tc>
          <w:tcPr>
            <w:tcW w:w="2212" w:type="dxa"/>
            <w:vMerge w:val="restart"/>
            <w:vAlign w:val="center"/>
          </w:tcPr>
          <w:p w:rsidR="00CF77CF" w:rsidRDefault="005B1BD2">
            <w:pPr>
              <w:jc w:val="center"/>
              <w:rPr>
                <w:sz w:val="18"/>
                <w:szCs w:val="18"/>
              </w:rPr>
            </w:pPr>
            <w:r>
              <w:rPr>
                <w:rFonts w:hint="eastAsia"/>
                <w:sz w:val="18"/>
                <w:szCs w:val="18"/>
              </w:rPr>
              <w:t>照片</w:t>
            </w:r>
          </w:p>
        </w:tc>
      </w:tr>
      <w:tr w:rsidR="00CF77CF">
        <w:tc>
          <w:tcPr>
            <w:tcW w:w="1090" w:type="dxa"/>
            <w:vAlign w:val="center"/>
          </w:tcPr>
          <w:p w:rsidR="00CF77CF" w:rsidRDefault="005B1BD2">
            <w:pPr>
              <w:jc w:val="center"/>
              <w:rPr>
                <w:sz w:val="18"/>
                <w:szCs w:val="18"/>
              </w:rPr>
            </w:pPr>
            <w:r>
              <w:rPr>
                <w:rFonts w:hint="eastAsia"/>
                <w:sz w:val="18"/>
                <w:szCs w:val="18"/>
              </w:rPr>
              <w:t>民族</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籍贯</w:t>
            </w:r>
          </w:p>
        </w:tc>
        <w:tc>
          <w:tcPr>
            <w:tcW w:w="2130" w:type="dxa"/>
            <w:vAlign w:val="center"/>
          </w:tcPr>
          <w:p w:rsidR="00CF77CF" w:rsidRDefault="00CF77CF">
            <w:pPr>
              <w:jc w:val="center"/>
              <w:rPr>
                <w:sz w:val="18"/>
                <w:szCs w:val="18"/>
              </w:rPr>
            </w:pPr>
          </w:p>
        </w:tc>
        <w:tc>
          <w:tcPr>
            <w:tcW w:w="2212" w:type="dxa"/>
            <w:vMerge/>
            <w:vAlign w:val="center"/>
          </w:tcPr>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职称</w:t>
            </w:r>
            <w:r>
              <w:rPr>
                <w:rFonts w:hint="eastAsia"/>
                <w:sz w:val="18"/>
                <w:szCs w:val="18"/>
              </w:rPr>
              <w:t>/</w:t>
            </w:r>
            <w:r>
              <w:rPr>
                <w:rFonts w:hint="eastAsia"/>
                <w:sz w:val="18"/>
                <w:szCs w:val="18"/>
              </w:rPr>
              <w:t>职务</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学历</w:t>
            </w:r>
          </w:p>
        </w:tc>
        <w:tc>
          <w:tcPr>
            <w:tcW w:w="2130" w:type="dxa"/>
            <w:vAlign w:val="center"/>
          </w:tcPr>
          <w:p w:rsidR="00CF77CF" w:rsidRDefault="00CF77CF">
            <w:pPr>
              <w:jc w:val="center"/>
              <w:rPr>
                <w:sz w:val="18"/>
                <w:szCs w:val="18"/>
              </w:rPr>
            </w:pPr>
          </w:p>
        </w:tc>
        <w:tc>
          <w:tcPr>
            <w:tcW w:w="2212" w:type="dxa"/>
            <w:vMerge/>
            <w:vAlign w:val="center"/>
          </w:tcPr>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联系电话</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电子邮箱</w:t>
            </w:r>
          </w:p>
        </w:tc>
        <w:tc>
          <w:tcPr>
            <w:tcW w:w="2130" w:type="dxa"/>
            <w:vAlign w:val="center"/>
          </w:tcPr>
          <w:p w:rsidR="00CF77CF" w:rsidRDefault="00CF77CF">
            <w:pPr>
              <w:jc w:val="center"/>
              <w:rPr>
                <w:sz w:val="18"/>
                <w:szCs w:val="18"/>
              </w:rPr>
            </w:pPr>
          </w:p>
        </w:tc>
        <w:tc>
          <w:tcPr>
            <w:tcW w:w="2212" w:type="dxa"/>
            <w:vMerge/>
            <w:vAlign w:val="center"/>
          </w:tcPr>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QQ</w:t>
            </w:r>
            <w:r>
              <w:rPr>
                <w:rFonts w:hint="eastAsia"/>
                <w:sz w:val="18"/>
                <w:szCs w:val="18"/>
              </w:rPr>
              <w:t>号</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微信号</w:t>
            </w:r>
          </w:p>
        </w:tc>
        <w:tc>
          <w:tcPr>
            <w:tcW w:w="2130" w:type="dxa"/>
            <w:vAlign w:val="center"/>
          </w:tcPr>
          <w:p w:rsidR="00CF77CF" w:rsidRDefault="00CF77CF">
            <w:pPr>
              <w:jc w:val="center"/>
              <w:rPr>
                <w:sz w:val="18"/>
                <w:szCs w:val="18"/>
              </w:rPr>
            </w:pPr>
          </w:p>
        </w:tc>
        <w:tc>
          <w:tcPr>
            <w:tcW w:w="2212" w:type="dxa"/>
            <w:vMerge/>
            <w:vAlign w:val="center"/>
          </w:tcPr>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健康状况</w:t>
            </w:r>
          </w:p>
        </w:tc>
        <w:tc>
          <w:tcPr>
            <w:tcW w:w="1935" w:type="dxa"/>
            <w:vAlign w:val="center"/>
          </w:tcPr>
          <w:p w:rsidR="00CF77CF" w:rsidRDefault="00CF77CF">
            <w:pPr>
              <w:jc w:val="center"/>
              <w:rPr>
                <w:sz w:val="18"/>
                <w:szCs w:val="18"/>
              </w:rPr>
            </w:pPr>
          </w:p>
          <w:p w:rsidR="00CF77CF" w:rsidRDefault="00CF77CF">
            <w:pPr>
              <w:jc w:val="center"/>
              <w:rPr>
                <w:sz w:val="18"/>
                <w:szCs w:val="18"/>
              </w:rPr>
            </w:pPr>
          </w:p>
        </w:tc>
        <w:tc>
          <w:tcPr>
            <w:tcW w:w="1155" w:type="dxa"/>
            <w:vAlign w:val="center"/>
          </w:tcPr>
          <w:p w:rsidR="00CF77CF" w:rsidRDefault="005B1BD2">
            <w:pPr>
              <w:jc w:val="center"/>
              <w:rPr>
                <w:sz w:val="18"/>
                <w:szCs w:val="18"/>
              </w:rPr>
            </w:pPr>
            <w:r>
              <w:rPr>
                <w:rFonts w:hint="eastAsia"/>
                <w:sz w:val="18"/>
                <w:szCs w:val="18"/>
              </w:rPr>
              <w:t>身份证号</w:t>
            </w:r>
          </w:p>
        </w:tc>
        <w:tc>
          <w:tcPr>
            <w:tcW w:w="4342" w:type="dxa"/>
            <w:gridSpan w:val="2"/>
            <w:vAlign w:val="center"/>
          </w:tcPr>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工作单位</w:t>
            </w:r>
          </w:p>
        </w:tc>
        <w:tc>
          <w:tcPr>
            <w:tcW w:w="7432" w:type="dxa"/>
            <w:gridSpan w:val="4"/>
            <w:vAlign w:val="center"/>
          </w:tcPr>
          <w:p w:rsidR="00CF77CF" w:rsidRDefault="00CF77CF">
            <w:pPr>
              <w:jc w:val="center"/>
              <w:rPr>
                <w:sz w:val="18"/>
                <w:szCs w:val="18"/>
              </w:rPr>
            </w:pPr>
          </w:p>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联系地址</w:t>
            </w:r>
          </w:p>
        </w:tc>
        <w:tc>
          <w:tcPr>
            <w:tcW w:w="7432" w:type="dxa"/>
            <w:gridSpan w:val="4"/>
            <w:vAlign w:val="center"/>
          </w:tcPr>
          <w:p w:rsidR="00CF77CF" w:rsidRDefault="00CF77CF">
            <w:pPr>
              <w:jc w:val="center"/>
              <w:rPr>
                <w:sz w:val="18"/>
                <w:szCs w:val="18"/>
              </w:rPr>
            </w:pPr>
          </w:p>
          <w:p w:rsidR="00CF77CF" w:rsidRDefault="00CF77CF">
            <w:pPr>
              <w:jc w:val="center"/>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个人简介</w:t>
            </w:r>
          </w:p>
          <w:p w:rsidR="00CF77CF" w:rsidRDefault="005B1BD2">
            <w:pPr>
              <w:jc w:val="center"/>
              <w:rPr>
                <w:sz w:val="18"/>
                <w:szCs w:val="18"/>
              </w:rPr>
            </w:pPr>
            <w:r>
              <w:rPr>
                <w:rFonts w:hint="eastAsia"/>
                <w:sz w:val="18"/>
                <w:szCs w:val="18"/>
              </w:rPr>
              <w:t>（包括从事文化艺术相关经历等）</w:t>
            </w:r>
          </w:p>
        </w:tc>
        <w:tc>
          <w:tcPr>
            <w:tcW w:w="7432" w:type="dxa"/>
            <w:gridSpan w:val="4"/>
            <w:vAlign w:val="center"/>
          </w:tcPr>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rPr>
                <w:sz w:val="18"/>
                <w:szCs w:val="18"/>
              </w:rPr>
            </w:pPr>
          </w:p>
        </w:tc>
      </w:tr>
      <w:tr w:rsidR="00CF77CF">
        <w:trPr>
          <w:trHeight w:val="1992"/>
        </w:trPr>
        <w:tc>
          <w:tcPr>
            <w:tcW w:w="1090" w:type="dxa"/>
            <w:vAlign w:val="center"/>
          </w:tcPr>
          <w:p w:rsidR="00CF77CF" w:rsidRDefault="005B1BD2">
            <w:pPr>
              <w:jc w:val="center"/>
              <w:rPr>
                <w:sz w:val="18"/>
                <w:szCs w:val="18"/>
              </w:rPr>
            </w:pPr>
            <w:r>
              <w:rPr>
                <w:rFonts w:hint="eastAsia"/>
                <w:sz w:val="18"/>
                <w:szCs w:val="18"/>
              </w:rPr>
              <w:t>主要获奖情况</w:t>
            </w:r>
          </w:p>
        </w:tc>
        <w:tc>
          <w:tcPr>
            <w:tcW w:w="7432" w:type="dxa"/>
            <w:gridSpan w:val="4"/>
            <w:vAlign w:val="center"/>
          </w:tcPr>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rPr>
                <w:sz w:val="18"/>
                <w:szCs w:val="18"/>
              </w:rPr>
            </w:pPr>
          </w:p>
          <w:p w:rsidR="00CF77CF" w:rsidRDefault="00CF77CF">
            <w:pPr>
              <w:ind w:firstLineChars="2400" w:firstLine="4320"/>
              <w:rPr>
                <w:sz w:val="18"/>
                <w:szCs w:val="18"/>
              </w:rPr>
            </w:pPr>
          </w:p>
        </w:tc>
      </w:tr>
      <w:tr w:rsidR="00CF77CF">
        <w:tc>
          <w:tcPr>
            <w:tcW w:w="1090" w:type="dxa"/>
            <w:vAlign w:val="center"/>
          </w:tcPr>
          <w:p w:rsidR="00CF77CF" w:rsidRDefault="005B1BD2">
            <w:pPr>
              <w:jc w:val="center"/>
              <w:rPr>
                <w:sz w:val="18"/>
                <w:szCs w:val="18"/>
              </w:rPr>
            </w:pPr>
            <w:r>
              <w:rPr>
                <w:rFonts w:hint="eastAsia"/>
                <w:sz w:val="18"/>
                <w:szCs w:val="18"/>
              </w:rPr>
              <w:t>所在单位推荐意见</w:t>
            </w:r>
          </w:p>
        </w:tc>
        <w:tc>
          <w:tcPr>
            <w:tcW w:w="7432" w:type="dxa"/>
            <w:gridSpan w:val="4"/>
            <w:vAlign w:val="center"/>
          </w:tcPr>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CF77CF">
            <w:pPr>
              <w:jc w:val="center"/>
              <w:rPr>
                <w:sz w:val="18"/>
                <w:szCs w:val="18"/>
              </w:rPr>
            </w:pPr>
          </w:p>
          <w:p w:rsidR="00CF77CF" w:rsidRDefault="005B1BD2">
            <w:pPr>
              <w:ind w:firstLineChars="2400" w:firstLine="4320"/>
              <w:rPr>
                <w:sz w:val="18"/>
                <w:szCs w:val="18"/>
              </w:rPr>
            </w:pPr>
            <w:r>
              <w:rPr>
                <w:rFonts w:hint="eastAsia"/>
                <w:sz w:val="18"/>
                <w:szCs w:val="18"/>
              </w:rPr>
              <w:t>单位盖章：</w:t>
            </w:r>
          </w:p>
          <w:p w:rsidR="00CF77CF" w:rsidRDefault="00CF77CF">
            <w:pPr>
              <w:jc w:val="center"/>
              <w:rPr>
                <w:sz w:val="18"/>
                <w:szCs w:val="18"/>
              </w:rPr>
            </w:pPr>
          </w:p>
          <w:p w:rsidR="00CF77CF" w:rsidRDefault="00CF77CF">
            <w:pPr>
              <w:jc w:val="center"/>
              <w:rPr>
                <w:sz w:val="18"/>
                <w:szCs w:val="18"/>
              </w:rPr>
            </w:pPr>
          </w:p>
        </w:tc>
      </w:tr>
    </w:tbl>
    <w:p w:rsidR="00CF77CF" w:rsidRDefault="00CF77CF">
      <w:pPr>
        <w:spacing w:line="360" w:lineRule="auto"/>
      </w:pPr>
    </w:p>
    <w:sectPr w:rsidR="00CF77CF" w:rsidSect="00CF7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BD2" w:rsidRDefault="005B1BD2" w:rsidP="00CF77CF">
      <w:r>
        <w:separator/>
      </w:r>
    </w:p>
  </w:endnote>
  <w:endnote w:type="continuationSeparator" w:id="0">
    <w:p w:rsidR="005B1BD2" w:rsidRDefault="005B1BD2" w:rsidP="00CF7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BD2" w:rsidRDefault="005B1BD2" w:rsidP="00CF77CF">
      <w:r>
        <w:separator/>
      </w:r>
    </w:p>
  </w:footnote>
  <w:footnote w:type="continuationSeparator" w:id="0">
    <w:p w:rsidR="005B1BD2" w:rsidRDefault="005B1BD2" w:rsidP="00CF7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78E750CF"/>
    <w:rsid w:val="0000426C"/>
    <w:rsid w:val="00017985"/>
    <w:rsid w:val="00042E1E"/>
    <w:rsid w:val="00073083"/>
    <w:rsid w:val="000E7EEC"/>
    <w:rsid w:val="00114B22"/>
    <w:rsid w:val="00123BA3"/>
    <w:rsid w:val="00144D8B"/>
    <w:rsid w:val="00147C1E"/>
    <w:rsid w:val="001555A2"/>
    <w:rsid w:val="00177FC8"/>
    <w:rsid w:val="001D72D9"/>
    <w:rsid w:val="00222673"/>
    <w:rsid w:val="002436F9"/>
    <w:rsid w:val="00265667"/>
    <w:rsid w:val="002B6DBD"/>
    <w:rsid w:val="002E44B1"/>
    <w:rsid w:val="00301B93"/>
    <w:rsid w:val="0035727E"/>
    <w:rsid w:val="00387D1F"/>
    <w:rsid w:val="003B0766"/>
    <w:rsid w:val="003C5BD7"/>
    <w:rsid w:val="003E0006"/>
    <w:rsid w:val="003F4A3C"/>
    <w:rsid w:val="004044D4"/>
    <w:rsid w:val="004254AF"/>
    <w:rsid w:val="00430D37"/>
    <w:rsid w:val="004B68B4"/>
    <w:rsid w:val="004C30A1"/>
    <w:rsid w:val="004F67D2"/>
    <w:rsid w:val="005078AE"/>
    <w:rsid w:val="005141F8"/>
    <w:rsid w:val="00520168"/>
    <w:rsid w:val="0053022F"/>
    <w:rsid w:val="0053167F"/>
    <w:rsid w:val="00537851"/>
    <w:rsid w:val="0059447A"/>
    <w:rsid w:val="005A66A9"/>
    <w:rsid w:val="005B1BD2"/>
    <w:rsid w:val="005C46DD"/>
    <w:rsid w:val="005D44B3"/>
    <w:rsid w:val="005D58B2"/>
    <w:rsid w:val="005D6317"/>
    <w:rsid w:val="006347D8"/>
    <w:rsid w:val="006348B6"/>
    <w:rsid w:val="00656991"/>
    <w:rsid w:val="00673A88"/>
    <w:rsid w:val="00675AED"/>
    <w:rsid w:val="006876EC"/>
    <w:rsid w:val="007135B8"/>
    <w:rsid w:val="00723FC4"/>
    <w:rsid w:val="00737EC8"/>
    <w:rsid w:val="007400C9"/>
    <w:rsid w:val="00740801"/>
    <w:rsid w:val="00742AB2"/>
    <w:rsid w:val="00780B13"/>
    <w:rsid w:val="00784905"/>
    <w:rsid w:val="007D2C58"/>
    <w:rsid w:val="007E5D5C"/>
    <w:rsid w:val="00815367"/>
    <w:rsid w:val="008839FB"/>
    <w:rsid w:val="008A52B8"/>
    <w:rsid w:val="008C159A"/>
    <w:rsid w:val="00956B0F"/>
    <w:rsid w:val="009A1217"/>
    <w:rsid w:val="009B7946"/>
    <w:rsid w:val="009C2484"/>
    <w:rsid w:val="00A12E52"/>
    <w:rsid w:val="00A826A6"/>
    <w:rsid w:val="00AF2432"/>
    <w:rsid w:val="00B07DAB"/>
    <w:rsid w:val="00B255DF"/>
    <w:rsid w:val="00B8587B"/>
    <w:rsid w:val="00BA08E1"/>
    <w:rsid w:val="00BA2E11"/>
    <w:rsid w:val="00BB7C20"/>
    <w:rsid w:val="00BC0C9B"/>
    <w:rsid w:val="00BD2302"/>
    <w:rsid w:val="00C01681"/>
    <w:rsid w:val="00C02E29"/>
    <w:rsid w:val="00C16738"/>
    <w:rsid w:val="00C36FA3"/>
    <w:rsid w:val="00C65F50"/>
    <w:rsid w:val="00CA7B76"/>
    <w:rsid w:val="00CC54C8"/>
    <w:rsid w:val="00CD78DF"/>
    <w:rsid w:val="00CF77CF"/>
    <w:rsid w:val="00D023B8"/>
    <w:rsid w:val="00D029EC"/>
    <w:rsid w:val="00D471D6"/>
    <w:rsid w:val="00D706AF"/>
    <w:rsid w:val="00D85422"/>
    <w:rsid w:val="00D96212"/>
    <w:rsid w:val="00DB0E94"/>
    <w:rsid w:val="00DD32F4"/>
    <w:rsid w:val="00E1631E"/>
    <w:rsid w:val="00E308F0"/>
    <w:rsid w:val="00E60BE6"/>
    <w:rsid w:val="00E65F6D"/>
    <w:rsid w:val="00E7420B"/>
    <w:rsid w:val="00E90313"/>
    <w:rsid w:val="00EC03BC"/>
    <w:rsid w:val="00EC6788"/>
    <w:rsid w:val="00EF104D"/>
    <w:rsid w:val="00F33BAD"/>
    <w:rsid w:val="00F565B8"/>
    <w:rsid w:val="00FF2508"/>
    <w:rsid w:val="00FF59AD"/>
    <w:rsid w:val="05D3713C"/>
    <w:rsid w:val="071F158E"/>
    <w:rsid w:val="0A3F0415"/>
    <w:rsid w:val="0AE92F87"/>
    <w:rsid w:val="0CB7410D"/>
    <w:rsid w:val="0ED00F43"/>
    <w:rsid w:val="0FE7441F"/>
    <w:rsid w:val="10667067"/>
    <w:rsid w:val="12451877"/>
    <w:rsid w:val="174B7B37"/>
    <w:rsid w:val="17763276"/>
    <w:rsid w:val="18654713"/>
    <w:rsid w:val="18CE0433"/>
    <w:rsid w:val="18DD6697"/>
    <w:rsid w:val="1BC910EF"/>
    <w:rsid w:val="1C553178"/>
    <w:rsid w:val="1D5D28A5"/>
    <w:rsid w:val="20CF3DEE"/>
    <w:rsid w:val="20D33939"/>
    <w:rsid w:val="21CA7D76"/>
    <w:rsid w:val="224D0DA4"/>
    <w:rsid w:val="232211B5"/>
    <w:rsid w:val="239E47EB"/>
    <w:rsid w:val="23DD1C9C"/>
    <w:rsid w:val="2A206B51"/>
    <w:rsid w:val="2D15168E"/>
    <w:rsid w:val="2D39252A"/>
    <w:rsid w:val="2E0A52EE"/>
    <w:rsid w:val="2F7240D5"/>
    <w:rsid w:val="2FA17026"/>
    <w:rsid w:val="310773AA"/>
    <w:rsid w:val="3159048F"/>
    <w:rsid w:val="368E505D"/>
    <w:rsid w:val="38142318"/>
    <w:rsid w:val="3A5B675F"/>
    <w:rsid w:val="3A7B140D"/>
    <w:rsid w:val="3A7C39AB"/>
    <w:rsid w:val="3C01608C"/>
    <w:rsid w:val="3C0724D1"/>
    <w:rsid w:val="3D840A1B"/>
    <w:rsid w:val="3FE11FA4"/>
    <w:rsid w:val="40431FFB"/>
    <w:rsid w:val="40B44895"/>
    <w:rsid w:val="417238DC"/>
    <w:rsid w:val="41C23600"/>
    <w:rsid w:val="421849BE"/>
    <w:rsid w:val="43E04668"/>
    <w:rsid w:val="4455773A"/>
    <w:rsid w:val="468970E6"/>
    <w:rsid w:val="474A4EBD"/>
    <w:rsid w:val="47A57209"/>
    <w:rsid w:val="4A4E20F2"/>
    <w:rsid w:val="4B1B3B2D"/>
    <w:rsid w:val="4EEA2068"/>
    <w:rsid w:val="4EFF0450"/>
    <w:rsid w:val="50102487"/>
    <w:rsid w:val="51F3013C"/>
    <w:rsid w:val="533401A8"/>
    <w:rsid w:val="548D62E8"/>
    <w:rsid w:val="553E39CB"/>
    <w:rsid w:val="596E79AC"/>
    <w:rsid w:val="598609D9"/>
    <w:rsid w:val="5FBD6B38"/>
    <w:rsid w:val="605E1BB5"/>
    <w:rsid w:val="60B77FC6"/>
    <w:rsid w:val="612009C3"/>
    <w:rsid w:val="62D55381"/>
    <w:rsid w:val="64152A82"/>
    <w:rsid w:val="662C5F32"/>
    <w:rsid w:val="687E665A"/>
    <w:rsid w:val="69065B4F"/>
    <w:rsid w:val="6C040816"/>
    <w:rsid w:val="6CAA637B"/>
    <w:rsid w:val="6E3B6973"/>
    <w:rsid w:val="6FF77C1B"/>
    <w:rsid w:val="716479BB"/>
    <w:rsid w:val="72E91DBD"/>
    <w:rsid w:val="73370C84"/>
    <w:rsid w:val="749C1DA1"/>
    <w:rsid w:val="751A4ECC"/>
    <w:rsid w:val="75C646EC"/>
    <w:rsid w:val="77832485"/>
    <w:rsid w:val="78E750CF"/>
    <w:rsid w:val="79596374"/>
    <w:rsid w:val="7B681754"/>
    <w:rsid w:val="7C870499"/>
    <w:rsid w:val="7F23368F"/>
    <w:rsid w:val="7F5F5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7CF"/>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F77C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F77CF"/>
    <w:pPr>
      <w:ind w:leftChars="2500" w:left="100"/>
    </w:pPr>
  </w:style>
  <w:style w:type="paragraph" w:styleId="a4">
    <w:name w:val="Balloon Text"/>
    <w:basedOn w:val="a"/>
    <w:link w:val="Char0"/>
    <w:qFormat/>
    <w:rsid w:val="00CF77CF"/>
    <w:rPr>
      <w:sz w:val="18"/>
      <w:szCs w:val="18"/>
    </w:rPr>
  </w:style>
  <w:style w:type="paragraph" w:styleId="a5">
    <w:name w:val="footer"/>
    <w:basedOn w:val="a"/>
    <w:qFormat/>
    <w:rsid w:val="00CF77CF"/>
    <w:pPr>
      <w:tabs>
        <w:tab w:val="center" w:pos="4153"/>
        <w:tab w:val="right" w:pos="8306"/>
      </w:tabs>
      <w:snapToGrid w:val="0"/>
      <w:jc w:val="left"/>
    </w:pPr>
    <w:rPr>
      <w:sz w:val="18"/>
    </w:rPr>
  </w:style>
  <w:style w:type="paragraph" w:styleId="a6">
    <w:name w:val="header"/>
    <w:basedOn w:val="a"/>
    <w:qFormat/>
    <w:rsid w:val="00CF77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F77CF"/>
    <w:pPr>
      <w:spacing w:beforeAutospacing="1" w:afterAutospacing="1"/>
      <w:jc w:val="left"/>
    </w:pPr>
    <w:rPr>
      <w:rFonts w:cs="Times New Roman"/>
      <w:kern w:val="0"/>
      <w:sz w:val="24"/>
    </w:rPr>
  </w:style>
  <w:style w:type="character" w:styleId="a8">
    <w:name w:val="Strong"/>
    <w:basedOn w:val="a0"/>
    <w:qFormat/>
    <w:rsid w:val="00CF77CF"/>
    <w:rPr>
      <w:b/>
    </w:rPr>
  </w:style>
  <w:style w:type="character" w:styleId="a9">
    <w:name w:val="FollowedHyperlink"/>
    <w:basedOn w:val="a0"/>
    <w:rsid w:val="00CF77CF"/>
    <w:rPr>
      <w:color w:val="800080"/>
      <w:u w:val="single"/>
    </w:rPr>
  </w:style>
  <w:style w:type="character" w:styleId="aa">
    <w:name w:val="Hyperlink"/>
    <w:basedOn w:val="a0"/>
    <w:qFormat/>
    <w:rsid w:val="00CF77CF"/>
    <w:rPr>
      <w:color w:val="0000FF"/>
      <w:u w:val="single"/>
    </w:rPr>
  </w:style>
  <w:style w:type="table" w:styleId="ab">
    <w:name w:val="Table Grid"/>
    <w:basedOn w:val="a1"/>
    <w:qFormat/>
    <w:rsid w:val="00CF77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CF77CF"/>
    <w:rPr>
      <w:rFonts w:asciiTheme="minorHAnsi" w:eastAsiaTheme="minorEastAsia" w:hAnsiTheme="minorHAnsi" w:cstheme="minorBidi"/>
      <w:kern w:val="2"/>
      <w:sz w:val="18"/>
      <w:szCs w:val="18"/>
    </w:rPr>
  </w:style>
  <w:style w:type="character" w:customStyle="1" w:styleId="Char">
    <w:name w:val="日期 Char"/>
    <w:basedOn w:val="a0"/>
    <w:link w:val="a3"/>
    <w:qFormat/>
    <w:rsid w:val="00CF77CF"/>
    <w:rPr>
      <w:rFonts w:asciiTheme="minorHAnsi" w:eastAsiaTheme="minorEastAsia" w:hAnsiTheme="minorHAnsi" w:cstheme="minorBidi"/>
      <w:kern w:val="2"/>
      <w:sz w:val="21"/>
      <w:szCs w:val="24"/>
    </w:rPr>
  </w:style>
  <w:style w:type="paragraph" w:styleId="ac">
    <w:name w:val="List Paragraph"/>
    <w:basedOn w:val="a"/>
    <w:uiPriority w:val="99"/>
    <w:unhideWhenUsed/>
    <w:rsid w:val="00CF77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5%88%9B%E9%80%A0%E5%AD%A6%E4%BC%9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9%AB%98%E6%A0%A1%E5%88%9B%E6%84%8F%E6%80%BB%E9%83%A8/6939046" TargetMode="External"/><Relationship Id="rId4" Type="http://schemas.openxmlformats.org/officeDocument/2006/relationships/settings" Target="settings.xml"/><Relationship Id="rId9" Type="http://schemas.openxmlformats.org/officeDocument/2006/relationships/hyperlink" Target="https://baike.baidu.com/item/%E5%9B%BD%E9%99%85%E7%AE%A1%E7%90%86%E5%AD%A6%E4%BC%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B3744-AC11-4D4D-9A54-714FDE8A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560</Words>
  <Characters>3197</Characters>
  <Application>Microsoft Office Word</Application>
  <DocSecurity>0</DocSecurity>
  <Lines>26</Lines>
  <Paragraphs>7</Paragraphs>
  <ScaleCrop>false</ScaleCrop>
  <Company>Gskening</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2018-04-07T08:13:00Z</dcterms:created>
  <dcterms:modified xsi:type="dcterms:W3CDTF">2018-05-03T01:55:00Z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