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  <w:t>《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  <w:t>云南翡翠雕刻艺术创新人才培养》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报名表</w:t>
      </w:r>
    </w:p>
    <w:p>
      <w:pPr>
        <w:spacing w:line="480" w:lineRule="exact"/>
        <w:rPr>
          <w:b/>
          <w:bCs/>
          <w:color w:val="auto"/>
          <w:sz w:val="32"/>
          <w:szCs w:val="32"/>
        </w:rPr>
      </w:pPr>
    </w:p>
    <w:tbl>
      <w:tblPr>
        <w:tblStyle w:val="4"/>
        <w:tblpPr w:leftFromText="180" w:rightFromText="180" w:vertAnchor="text" w:horzAnchor="page" w:tblpX="1908" w:tblpY="1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935"/>
        <w:gridCol w:w="1155"/>
        <w:gridCol w:w="213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12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籍贯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职称/职务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电子邮箱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QQ号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微信号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43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7432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联系地址</w:t>
            </w:r>
          </w:p>
        </w:tc>
        <w:tc>
          <w:tcPr>
            <w:tcW w:w="7432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个人简介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（包括从事文化艺术相关经历等）</w:t>
            </w:r>
          </w:p>
        </w:tc>
        <w:tc>
          <w:tcPr>
            <w:tcW w:w="7432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主要获奖情况</w:t>
            </w:r>
          </w:p>
        </w:tc>
        <w:tc>
          <w:tcPr>
            <w:tcW w:w="7432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rPr>
                <w:color w:val="auto"/>
                <w:sz w:val="18"/>
                <w:szCs w:val="18"/>
              </w:rPr>
            </w:pPr>
          </w:p>
          <w:p>
            <w:pPr>
              <w:ind w:firstLine="4320" w:firstLineChars="240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所在单位推荐意见</w:t>
            </w:r>
          </w:p>
        </w:tc>
        <w:tc>
          <w:tcPr>
            <w:tcW w:w="7432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ind w:firstLine="4320" w:firstLineChars="24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单位盖章：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yh</dc:creator>
  <cp:lastModifiedBy>8/27</cp:lastModifiedBy>
  <dcterms:modified xsi:type="dcterms:W3CDTF">2019-03-27T13:28:08Z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